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8C" w:rsidRPr="00E71D54" w:rsidRDefault="00E71D54" w:rsidP="00E71D54">
      <w:pPr>
        <w:jc w:val="center"/>
        <w:rPr>
          <w:rFonts w:ascii="IRANSharp" w:hAnsi="IRANSharp" w:cs="IRANSharp"/>
          <w:b/>
          <w:bCs/>
          <w:sz w:val="32"/>
          <w:szCs w:val="32"/>
          <w:rtl/>
        </w:rPr>
      </w:pPr>
      <w:bookmarkStart w:id="0" w:name="_GoBack"/>
      <w:r w:rsidRPr="00E71D54">
        <w:rPr>
          <w:rFonts w:ascii="IRANSharp" w:hAnsi="IRANSharp" w:cs="IRANSharp"/>
          <w:b/>
          <w:bCs/>
          <w:sz w:val="32"/>
          <w:szCs w:val="32"/>
          <w:rtl/>
        </w:rPr>
        <w:t>ک</w:t>
      </w:r>
      <w:r w:rsidR="0017368C" w:rsidRPr="00E71D54">
        <w:rPr>
          <w:rFonts w:ascii="IRANSharp" w:hAnsi="IRANSharp" w:cs="IRANSharp"/>
          <w:b/>
          <w:bCs/>
          <w:sz w:val="32"/>
          <w:szCs w:val="32"/>
          <w:rtl/>
        </w:rPr>
        <w:t>نوانس</w:t>
      </w:r>
      <w:r w:rsidRPr="00E71D54">
        <w:rPr>
          <w:rFonts w:ascii="IRANSharp" w:hAnsi="IRANSharp" w:cs="IRANSharp"/>
          <w:b/>
          <w:bCs/>
          <w:sz w:val="32"/>
          <w:szCs w:val="32"/>
          <w:rtl/>
        </w:rPr>
        <w:t>ی</w:t>
      </w:r>
      <w:r w:rsidR="0017368C" w:rsidRPr="00E71D54">
        <w:rPr>
          <w:rFonts w:ascii="IRANSharp" w:hAnsi="IRANSharp" w:cs="IRANSharp"/>
          <w:b/>
          <w:bCs/>
          <w:sz w:val="32"/>
          <w:szCs w:val="32"/>
          <w:rtl/>
        </w:rPr>
        <w:t xml:space="preserve">ون </w:t>
      </w:r>
      <w:bookmarkEnd w:id="0"/>
      <w:r w:rsidR="0017368C" w:rsidRPr="00E71D54">
        <w:rPr>
          <w:rFonts w:ascii="IRANSharp" w:hAnsi="IRANSharp" w:cs="IRANSharp"/>
          <w:b/>
          <w:bCs/>
          <w:sz w:val="32"/>
          <w:szCs w:val="32"/>
          <w:rtl/>
        </w:rPr>
        <w:t>رفع همۀ اشکال تبع</w:t>
      </w:r>
      <w:r w:rsidRPr="00E71D54">
        <w:rPr>
          <w:rFonts w:ascii="IRANSharp" w:hAnsi="IRANSharp" w:cs="IRANSharp"/>
          <w:b/>
          <w:bCs/>
          <w:sz w:val="32"/>
          <w:szCs w:val="32"/>
          <w:rtl/>
        </w:rPr>
        <w:t>ی</w:t>
      </w:r>
      <w:r w:rsidR="0017368C" w:rsidRPr="00E71D54">
        <w:rPr>
          <w:rFonts w:ascii="IRANSharp" w:hAnsi="IRANSharp" w:cs="IRANSharp"/>
          <w:b/>
          <w:bCs/>
          <w:sz w:val="32"/>
          <w:szCs w:val="32"/>
          <w:rtl/>
        </w:rPr>
        <w:t>ض عل</w:t>
      </w:r>
      <w:r w:rsidRPr="00E71D54">
        <w:rPr>
          <w:rFonts w:ascii="IRANSharp" w:hAnsi="IRANSharp" w:cs="IRANSharp"/>
          <w:b/>
          <w:bCs/>
          <w:sz w:val="32"/>
          <w:szCs w:val="32"/>
          <w:rtl/>
        </w:rPr>
        <w:t>ی</w:t>
      </w:r>
      <w:r w:rsidR="0017368C" w:rsidRPr="00E71D54">
        <w:rPr>
          <w:rFonts w:ascii="IRANSharp" w:hAnsi="IRANSharp" w:cs="IRANSharp"/>
          <w:b/>
          <w:bCs/>
          <w:sz w:val="32"/>
          <w:szCs w:val="32"/>
          <w:rtl/>
        </w:rPr>
        <w:t>ه زنان</w:t>
      </w:r>
    </w:p>
    <w:p w:rsidR="0017368C" w:rsidRPr="00E71D54" w:rsidRDefault="0017368C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  <w:r w:rsidRPr="00E71D54">
        <w:rPr>
          <w:rFonts w:ascii="IRANSharp" w:hAnsi="IRANSharp" w:cs="IRANSharp"/>
          <w:b/>
          <w:bCs/>
          <w:sz w:val="28"/>
          <w:szCs w:val="28"/>
          <w:rtl/>
        </w:rPr>
        <w:t xml:space="preserve">مصوب </w:t>
      </w:r>
      <w:r w:rsidRPr="00E71D54">
        <w:rPr>
          <w:rFonts w:ascii="IRANSharp" w:hAnsi="IRANSharp" w:cs="IRANSharp"/>
          <w:b/>
          <w:bCs/>
          <w:sz w:val="28"/>
          <w:szCs w:val="28"/>
          <w:rtl/>
          <w:lang w:bidi="fa-IR"/>
        </w:rPr>
        <w:t>۱۸</w:t>
      </w:r>
      <w:r w:rsidRPr="00E71D54">
        <w:rPr>
          <w:rFonts w:ascii="IRANSharp" w:hAnsi="IRANSharp" w:cs="IRANSharp"/>
          <w:b/>
          <w:bCs/>
          <w:sz w:val="28"/>
          <w:szCs w:val="28"/>
          <w:rtl/>
        </w:rPr>
        <w:t xml:space="preserve"> دسامبر </w:t>
      </w:r>
      <w:r w:rsidRPr="00E71D54">
        <w:rPr>
          <w:rFonts w:ascii="IRANSharp" w:hAnsi="IRANSharp" w:cs="IRANSharp"/>
          <w:b/>
          <w:bCs/>
          <w:sz w:val="28"/>
          <w:szCs w:val="28"/>
          <w:rtl/>
          <w:lang w:bidi="fa-IR"/>
        </w:rPr>
        <w:t>۱۹۷۹</w:t>
      </w:r>
      <w:r w:rsidRPr="00E71D54">
        <w:rPr>
          <w:rFonts w:ascii="IRANSharp" w:hAnsi="IRANSharp" w:cs="IRANSharp"/>
          <w:b/>
          <w:bCs/>
          <w:sz w:val="28"/>
          <w:szCs w:val="28"/>
          <w:rtl/>
        </w:rPr>
        <w:t xml:space="preserve"> م</w:t>
      </w:r>
      <w:r w:rsidR="00E71D54" w:rsidRPr="00E71D54">
        <w:rPr>
          <w:rFonts w:ascii="IRANSharp" w:hAnsi="IRANSharp" w:cs="IRANSharp"/>
          <w:b/>
          <w:bCs/>
          <w:sz w:val="28"/>
          <w:szCs w:val="28"/>
          <w:rtl/>
        </w:rPr>
        <w:t>ی</w:t>
      </w:r>
      <w:r w:rsidRPr="00E71D54">
        <w:rPr>
          <w:rFonts w:ascii="IRANSharp" w:hAnsi="IRANSharp" w:cs="IRANSharp"/>
          <w:b/>
          <w:bCs/>
          <w:sz w:val="28"/>
          <w:szCs w:val="28"/>
          <w:rtl/>
        </w:rPr>
        <w:t>لاد</w:t>
      </w:r>
      <w:r w:rsidR="00E71D54" w:rsidRPr="00E71D54">
        <w:rPr>
          <w:rFonts w:ascii="IRANSharp" w:hAnsi="IRANSharp" w:cs="IRANSharp"/>
          <w:b/>
          <w:bCs/>
          <w:sz w:val="28"/>
          <w:szCs w:val="28"/>
          <w:rtl/>
        </w:rPr>
        <w:t>ی</w:t>
      </w:r>
      <w:r w:rsidRPr="00E71D54">
        <w:rPr>
          <w:rFonts w:ascii="IRANSharp" w:hAnsi="IRANSharp" w:cs="IRANSharp"/>
          <w:b/>
          <w:bCs/>
          <w:sz w:val="28"/>
          <w:szCs w:val="28"/>
          <w:rtl/>
        </w:rPr>
        <w:t xml:space="preserve"> (</w:t>
      </w:r>
      <w:r w:rsidRPr="00E71D54">
        <w:rPr>
          <w:rFonts w:ascii="IRANSharp" w:hAnsi="IRANSharp" w:cs="IRANSharp"/>
          <w:b/>
          <w:bCs/>
          <w:sz w:val="28"/>
          <w:szCs w:val="28"/>
          <w:rtl/>
          <w:lang w:bidi="fa-IR"/>
        </w:rPr>
        <w:t>۲۸/۹/۱۳۵۸</w:t>
      </w:r>
      <w:r w:rsidRPr="00E71D54">
        <w:rPr>
          <w:rFonts w:ascii="IRANSharp" w:hAnsi="IRANSharp" w:cs="IRANSharp"/>
          <w:b/>
          <w:bCs/>
          <w:sz w:val="28"/>
          <w:szCs w:val="28"/>
          <w:rtl/>
        </w:rPr>
        <w:t xml:space="preserve"> شمس</w:t>
      </w:r>
      <w:r w:rsidR="00E71D54" w:rsidRPr="00E71D54">
        <w:rPr>
          <w:rFonts w:ascii="IRANSharp" w:hAnsi="IRANSharp" w:cs="IRANSharp"/>
          <w:b/>
          <w:bCs/>
          <w:sz w:val="28"/>
          <w:szCs w:val="28"/>
          <w:rtl/>
        </w:rPr>
        <w:t>ی</w:t>
      </w:r>
      <w:r w:rsidRPr="00E71D54">
        <w:rPr>
          <w:rFonts w:ascii="IRANSharp" w:hAnsi="IRANSharp" w:cs="IRANSharp"/>
          <w:b/>
          <w:bCs/>
          <w:sz w:val="28"/>
          <w:szCs w:val="28"/>
          <w:rtl/>
        </w:rPr>
        <w:t>‌)</w:t>
      </w:r>
    </w:p>
    <w:p w:rsidR="0017368C" w:rsidRPr="00E71D54" w:rsidRDefault="0017368C" w:rsidP="00E71D54">
      <w:pPr>
        <w:bidi/>
        <w:jc w:val="center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>مجمع عموم</w:t>
      </w:r>
      <w:r w:rsidR="00E71D54" w:rsidRPr="00E71D54">
        <w:rPr>
          <w:rFonts w:ascii="IRANSharp" w:hAnsi="IRANSharp" w:cs="IRANSharp"/>
          <w:b/>
          <w:bCs/>
          <w:sz w:val="24"/>
          <w:szCs w:val="24"/>
          <w:rtl/>
        </w:rPr>
        <w:t>ی</w:t>
      </w: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 سازمان ملل متحد</w:t>
      </w:r>
    </w:p>
    <w:p w:rsidR="00E71D54" w:rsidRDefault="00E71D54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</w:p>
    <w:p w:rsidR="00E71D54" w:rsidRDefault="00E71D54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</w:p>
    <w:p w:rsidR="00E71D54" w:rsidRPr="00E71D54" w:rsidRDefault="00E71D54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</w:p>
    <w:p w:rsidR="00E71D54" w:rsidRDefault="0017368C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  <w:r w:rsidRPr="00E71D54">
        <w:rPr>
          <w:rFonts w:ascii="IRANSharp" w:hAnsi="IRANSharp" w:cs="IRANSharp"/>
          <w:b/>
          <w:bCs/>
          <w:sz w:val="28"/>
          <w:szCs w:val="28"/>
          <w:rtl/>
        </w:rPr>
        <w:t>مقدمه‌</w:t>
      </w:r>
    </w:p>
    <w:p w:rsidR="00E71D54" w:rsidRPr="00E71D54" w:rsidRDefault="00E71D54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دولت‌ها عضو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حاضر، با</w:t>
      </w:r>
      <w:r w:rsidR="00E71D54">
        <w:rPr>
          <w:rFonts w:ascii="IRANSharp" w:hAnsi="IRANSharp" w:cs="IRANSharp" w:hint="cs"/>
          <w:sz w:val="24"/>
          <w:szCs w:val="24"/>
          <w:rtl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توجه</w:t>
      </w:r>
      <w:r w:rsidR="00E71D54">
        <w:rPr>
          <w:rFonts w:ascii="IRANSharp" w:hAnsi="IRANSharp" w:cs="IRANSharp" w:hint="cs"/>
          <w:sz w:val="24"/>
          <w:szCs w:val="24"/>
          <w:rtl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‌به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منشور ملل متحد بر پا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بند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به‌حق</w:t>
      </w:r>
      <w:r w:rsidRPr="0017368C">
        <w:rPr>
          <w:rFonts w:ascii="IRANSharp" w:hAnsi="IRANSharp" w:cs="IRANSharp"/>
          <w:sz w:val="24"/>
          <w:szCs w:val="24"/>
          <w:rtl/>
        </w:rPr>
        <w:t>وق اساس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بشر،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رامت و ارزش هر فرد انسان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برابر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حقوق زن و مرد تأ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د دارد،</w:t>
      </w:r>
    </w:p>
    <w:p w:rsidR="0017368C" w:rsidRPr="0017368C" w:rsidRDefault="00E71D54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>
        <w:rPr>
          <w:rFonts w:ascii="IRANSharp" w:hAnsi="IRANSharp" w:cs="IRANSharp"/>
          <w:sz w:val="24"/>
          <w:szCs w:val="24"/>
          <w:rtl/>
        </w:rPr>
        <w:t>با توجه‌ به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ا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ن</w:t>
      </w:r>
      <w:r>
        <w:rPr>
          <w:rFonts w:ascii="IRANSharp" w:hAnsi="IRANSharp" w:cs="IRANSharp"/>
          <w:sz w:val="24"/>
          <w:szCs w:val="24"/>
          <w:rtl/>
        </w:rPr>
        <w:t>ک</w:t>
      </w:r>
      <w:r w:rsidR="0017368C" w:rsidRPr="0017368C">
        <w:rPr>
          <w:rFonts w:ascii="IRANSharp" w:hAnsi="IRANSharp" w:cs="IRANSharp"/>
          <w:sz w:val="24"/>
          <w:szCs w:val="24"/>
          <w:rtl/>
        </w:rPr>
        <w:t>ه اعلام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ۀ جهان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حقوق بشر، اصل </w:t>
      </w:r>
      <w:r>
        <w:rPr>
          <w:rFonts w:ascii="IRANSharp" w:hAnsi="IRANSharp" w:cs="IRANSharp"/>
          <w:sz w:val="24"/>
          <w:szCs w:val="24"/>
          <w:rtl/>
        </w:rPr>
        <w:t>قابل‌قبول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نبودن تبع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ض را تأ</w:t>
      </w:r>
      <w:r>
        <w:rPr>
          <w:rFonts w:ascii="IRANSharp" w:hAnsi="IRANSharp" w:cs="IRANSharp"/>
          <w:sz w:val="24"/>
          <w:szCs w:val="24"/>
          <w:rtl/>
        </w:rPr>
        <w:t>یی</w:t>
      </w:r>
      <w:r w:rsidR="0017368C" w:rsidRPr="0017368C">
        <w:rPr>
          <w:rFonts w:ascii="IRANSharp" w:hAnsi="IRANSharp" w:cs="IRANSharp"/>
          <w:sz w:val="24"/>
          <w:szCs w:val="24"/>
          <w:rtl/>
        </w:rPr>
        <w:t>د کرده است‌،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اعلام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‌کند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همۀ افراد بشر آزاد به دن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ا آمده‌اند و ازنظر منزلت و حقوق‌،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هستند و بدون ه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چ‌گونه تما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 ازجمله تما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زات مبتن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 جنس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ت‌، حق دارند از همۀ حقوق و آزاد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مندرج در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اعلام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بهره‌مند شوند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E71D54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>
        <w:rPr>
          <w:rFonts w:ascii="IRANSharp" w:hAnsi="IRANSharp" w:cs="IRANSharp"/>
          <w:sz w:val="24"/>
          <w:szCs w:val="24"/>
          <w:rtl/>
        </w:rPr>
        <w:t>با توجه‌ به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ا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ن</w:t>
      </w:r>
      <w:r>
        <w:rPr>
          <w:rFonts w:ascii="IRANSharp" w:hAnsi="IRANSharp" w:cs="IRANSharp"/>
          <w:sz w:val="24"/>
          <w:szCs w:val="24"/>
          <w:rtl/>
        </w:rPr>
        <w:t>ک</w:t>
      </w:r>
      <w:r w:rsidR="0017368C" w:rsidRPr="0017368C">
        <w:rPr>
          <w:rFonts w:ascii="IRANSharp" w:hAnsi="IRANSharp" w:cs="IRANSharp"/>
          <w:sz w:val="24"/>
          <w:szCs w:val="24"/>
          <w:rtl/>
        </w:rPr>
        <w:t>ه دولت‌های عضو م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ثاق‌ها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ب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ن‌الملل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حقوق بشر متعهد به تضم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ن حقوق برابر زنان و مردان در بهره‌مند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از همۀ حقوق اساس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‌، اجتماع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‌، فرهنگ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‌، مدن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و س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اس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هستند،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با </w:t>
      </w:r>
      <w:r w:rsidR="00E71D54">
        <w:rPr>
          <w:rFonts w:ascii="IRANSharp" w:hAnsi="IRANSharp" w:cs="IRANSharp"/>
          <w:sz w:val="24"/>
          <w:szCs w:val="24"/>
          <w:rtl/>
        </w:rPr>
        <w:t>در نظر گرفتن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ن‌الملل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تحت نظر سازمان </w:t>
      </w:r>
      <w:r w:rsidR="00E71D54">
        <w:rPr>
          <w:rFonts w:ascii="IRANSharp" w:hAnsi="IRANSharp" w:cs="IRANSharp"/>
          <w:sz w:val="24"/>
          <w:szCs w:val="24"/>
          <w:rtl/>
        </w:rPr>
        <w:t>ملل متحد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سازمان‌ها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تخصص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به‌منظور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شبرد تساو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حقوق زنان و مردان منعقد شده‌اند،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همچن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ن، </w:t>
      </w:r>
      <w:r w:rsidR="00E71D54">
        <w:rPr>
          <w:rFonts w:ascii="IRANSharp" w:hAnsi="IRANSharp" w:cs="IRANSharp"/>
          <w:sz w:val="24"/>
          <w:szCs w:val="24"/>
          <w:rtl/>
        </w:rPr>
        <w:t>با توجه‌ به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قطعنامه‌ها، اعلام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ه‌ها و توص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ه‌ها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</w:t>
      </w:r>
      <w:r w:rsidR="00E71D54">
        <w:rPr>
          <w:rFonts w:ascii="IRANSharp" w:hAnsi="IRANSharp" w:cs="IRANSharp"/>
          <w:sz w:val="24"/>
          <w:szCs w:val="24"/>
          <w:rtl/>
        </w:rPr>
        <w:t>ملل متحد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سازمان‌ها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تخصص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شبرد تساوی حقوق زنان و مردان تصو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ب کرده‌اند،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درع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ن‌حال‌، با نگران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</w:t>
      </w:r>
      <w:r w:rsidR="00E71D54">
        <w:rPr>
          <w:rFonts w:ascii="IRANSharp" w:hAnsi="IRANSharp" w:cs="IRANSharp"/>
          <w:sz w:val="24"/>
          <w:szCs w:val="24"/>
          <w:rtl/>
        </w:rPr>
        <w:t>به‌رغم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اسناد متعدد،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ضات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زنان همچنان </w:t>
      </w:r>
      <w:r w:rsidR="00E71D54">
        <w:rPr>
          <w:rFonts w:ascii="IRANSharp" w:hAnsi="IRANSharp" w:cs="IRANSharp"/>
          <w:sz w:val="24"/>
          <w:szCs w:val="24"/>
          <w:rtl/>
        </w:rPr>
        <w:t>به‌طور</w:t>
      </w:r>
      <w:r w:rsidRPr="0017368C">
        <w:rPr>
          <w:rFonts w:ascii="IRANSharp" w:hAnsi="IRANSharp" w:cs="IRANSharp"/>
          <w:sz w:val="24"/>
          <w:szCs w:val="24"/>
          <w:rtl/>
        </w:rPr>
        <w:t xml:space="preserve"> گسترده ادامه دارد،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با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ادآور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 ناقض اصول برابر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حقوق و احترام به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رامت انسان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است و مانع شر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 زنان در شرا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ط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 مردان در زندگ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اقتصاد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فرهنگ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lastRenderedPageBreak/>
        <w:t>ک</w:t>
      </w:r>
      <w:r w:rsidRPr="0017368C">
        <w:rPr>
          <w:rFonts w:ascii="IRANSharp" w:hAnsi="IRANSharp" w:cs="IRANSharp"/>
          <w:sz w:val="24"/>
          <w:szCs w:val="24"/>
          <w:rtl/>
        </w:rPr>
        <w:t>شور و 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ز گسترش سعادت جامعه و خانواده شده است و ش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وفا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امل قابل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ت‌ها و استعدادها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زنان در خدمت به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شور و بشر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را دشوارتر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‌کند،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با نگران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در شرا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ط فقر و تنگدست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زنان از حداقل ام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 دسترس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مواد غذا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>‌، بهداشت‌، تعل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 و ترب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و فرصت‌ها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شغل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سا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 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ازها برخوردارند،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با اعتقاد به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تأس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س نظام نو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اقتصاد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ن‌الملل بر اساس مساوات و عدالت در تحقق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شبرد برابر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مردان و زنان نقش مهم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را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فا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‌کند،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با تأ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د بر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</w:t>
      </w:r>
      <w:r w:rsidR="00E71D54">
        <w:rPr>
          <w:rFonts w:ascii="IRANSharp" w:hAnsi="IRANSharp" w:cs="IRANSharp"/>
          <w:sz w:val="24"/>
          <w:szCs w:val="24"/>
          <w:rtl/>
        </w:rPr>
        <w:t>ریشه‌کن کردن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آپارتا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د، اش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ال مختلف نژادپرست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‌، </w:t>
      </w:r>
      <w:r w:rsidR="00E71D54">
        <w:rPr>
          <w:rFonts w:ascii="IRANSharp" w:hAnsi="IRANSharp" w:cs="IRANSharp"/>
          <w:sz w:val="24"/>
          <w:szCs w:val="24"/>
          <w:rtl/>
        </w:rPr>
        <w:t>تبعیض نژادی</w:t>
      </w:r>
      <w:r w:rsidRPr="0017368C">
        <w:rPr>
          <w:rFonts w:ascii="IRANSharp" w:hAnsi="IRANSharp" w:cs="IRANSharp"/>
          <w:sz w:val="24"/>
          <w:szCs w:val="24"/>
          <w:rtl/>
        </w:rPr>
        <w:t>، استعمار، استعمار نو، تجاوز، اشغال و سلطه و دخالت خارج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امور داخل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دولت‌ها مستلزم تحقق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امل حقوق مردان و زنان است،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با تأ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>د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تح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م صلح و امن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ن‌الملل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تشنج‌زدا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ن‌الملل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هم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متقابل دولت‌ها صرف‌نظر از نظام‌ها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اقتصاد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آنان‌، خلع سلاح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امل و عموم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</w:t>
      </w:r>
      <w:r w:rsidR="00E71D54">
        <w:rPr>
          <w:rFonts w:ascii="IRANSharp" w:hAnsi="IRANSharp" w:cs="IRANSharp"/>
          <w:sz w:val="24"/>
          <w:szCs w:val="24"/>
          <w:rtl/>
        </w:rPr>
        <w:t>به‌ویژه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خلع سلاح اتم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تحت نظارت و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نترل دق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و مؤثر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ن‌الملل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تأ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د بر اصول عدالت‌، مساوات و منافع متقابل در روابط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شورها و احقاق حق مردم تحت سلطۀ استعمار و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گانه و اشغال خارج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دست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به‌حق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تع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>ن سرنوشت و استقلال و همچن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ن‌، احترام به حا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مل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تمام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ارض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باعث توسعه و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شرفت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خواهد شد و درنت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جه‌، به دست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مساوات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امل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مردان و زنان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م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می‌کند،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با اعتقاد بر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توسعۀ تمام و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مال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شور، رفاه جهان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برقرار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صلح مستلزم‌ شر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پارچۀ زنان در تمام زم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نه‌ها در شرا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ط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 مردان است‌،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با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ادآور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سهم عمدۀ زنان در تحقق رفاه خانواده و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شرفت جامعه‌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تا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نون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املاً شناسا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نشده است‌، اهم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مادر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نقش والد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در خانواده و در ترب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ود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ان‌ و با آگاه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نقش زنان در تول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دمثل نبا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 اساس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قرار 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رد؛ بل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ترب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ود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 مستلزم تقس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 مسئول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زن و مرد و جامعه به‌طور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است،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با اطلاع از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تغ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>ر در نقش سنت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مردان و زنان در جامعه و خانواده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مساوات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امل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ان زنان و مردان ضرور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است‌،</w:t>
      </w:r>
    </w:p>
    <w:p w:rsid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با عزم بر اجرا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اصول مندرج در اعلام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ۀ محو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 و در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راستا اتخاذ اقدامات ضرور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ان برداشتن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گونه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ض‌ها در اش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ال و صور آن‌، بر مقررات 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ر توافق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رده‌اند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E71D54" w:rsidRPr="0017368C" w:rsidRDefault="00E71D54" w:rsidP="00E71D54">
      <w:pPr>
        <w:bidi/>
        <w:jc w:val="both"/>
        <w:rPr>
          <w:rFonts w:ascii="IRANSharp" w:hAnsi="IRANSharp" w:cs="IRANSharp"/>
          <w:sz w:val="24"/>
          <w:szCs w:val="24"/>
          <w:rtl/>
        </w:rPr>
      </w:pPr>
    </w:p>
    <w:p w:rsidR="0017368C" w:rsidRDefault="0017368C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  <w:lang w:bidi="fa-IR"/>
        </w:rPr>
      </w:pPr>
      <w:r w:rsidRPr="00E71D54">
        <w:rPr>
          <w:rFonts w:ascii="IRANSharp" w:hAnsi="IRANSharp" w:cs="IRANSharp"/>
          <w:b/>
          <w:bCs/>
          <w:sz w:val="28"/>
          <w:szCs w:val="28"/>
          <w:rtl/>
        </w:rPr>
        <w:lastRenderedPageBreak/>
        <w:t xml:space="preserve">بخش </w:t>
      </w:r>
      <w:r w:rsidRPr="00E71D54">
        <w:rPr>
          <w:rFonts w:ascii="IRANSharp" w:hAnsi="IRANSharp" w:cs="IRANSharp"/>
          <w:b/>
          <w:bCs/>
          <w:sz w:val="28"/>
          <w:szCs w:val="28"/>
          <w:rtl/>
          <w:lang w:bidi="fa-IR"/>
        </w:rPr>
        <w:t>۱</w:t>
      </w:r>
    </w:p>
    <w:p w:rsidR="00E71D54" w:rsidRPr="00E71D54" w:rsidRDefault="00E71D54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۱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ازنظر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ون‌، عبارت‌ «تبع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زنان‌» به معن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قائل‌شدن هرگونه تما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ز، استثنا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محدود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</w:t>
      </w:r>
      <w:r w:rsidR="00E71D54">
        <w:rPr>
          <w:rFonts w:ascii="IRANSharp" w:hAnsi="IRANSharp" w:cs="IRANSharp"/>
          <w:sz w:val="24"/>
          <w:szCs w:val="24"/>
          <w:rtl/>
        </w:rPr>
        <w:t>بر اساس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جنس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است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بر </w:t>
      </w:r>
      <w:r w:rsidR="00E71D54">
        <w:rPr>
          <w:rFonts w:ascii="IRANSharp" w:hAnsi="IRANSharp" w:cs="IRANSharp"/>
          <w:sz w:val="24"/>
          <w:szCs w:val="24"/>
          <w:rtl/>
        </w:rPr>
        <w:t>به رسمیت شناختن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حقوق بشر زنان و آزاد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اساس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بهره‌مند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اعمال آن حقوق‌، بر پا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ۀ مساوات با مردان‌، صرف‌نظر از وضع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تأهل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>، در تمام زم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اقتصاد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فرهنگ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مدن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 زم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نه‌ها اثر مخرب دارد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اصولاً هدفش از</w:t>
      </w:r>
      <w:r w:rsidR="00E71D54">
        <w:rPr>
          <w:rFonts w:ascii="IRANSharp" w:hAnsi="IRANSharp" w:cs="IRANSharp" w:hint="cs"/>
          <w:sz w:val="24"/>
          <w:szCs w:val="24"/>
          <w:rtl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 w:hint="cs"/>
          <w:sz w:val="24"/>
          <w:szCs w:val="24"/>
          <w:rtl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‌بردن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وضع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است‌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۲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عضو،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 را به هر ش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ل مح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وم کرده و موافقت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‌کنند بدون درنگ‌، به طرق مقتض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است رفع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 را تعق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ب کنند و بد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منظور، بر این امور متعهد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‌شوند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الف. گنجاندن اصل مساوات زن و مرد در قانون اساس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 قوان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متناسب داخل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خود اگر تا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نون چن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انجام نداده‌اند و </w:t>
      </w:r>
      <w:r w:rsidR="00E71D54">
        <w:rPr>
          <w:rFonts w:ascii="IRANSharp" w:hAnsi="IRANSharp" w:cs="IRANSharp"/>
          <w:sz w:val="24"/>
          <w:szCs w:val="24"/>
          <w:rtl/>
        </w:rPr>
        <w:t>اطمینان یافتن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تحقق عمل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اصل‌ از طر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وضع قانون (منظور قوان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عاد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لازم‌الاجراست‌) و طرق مناسب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ب‌. اتخاذ تداب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 قانون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و... ازجمله وضع ضمانت اجراها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مناسب </w:t>
      </w:r>
      <w:r w:rsidR="00E71D54">
        <w:rPr>
          <w:rFonts w:ascii="IRANSharp" w:hAnsi="IRANSharp" w:cs="IRANSharp"/>
          <w:sz w:val="24"/>
          <w:szCs w:val="24"/>
          <w:rtl/>
        </w:rPr>
        <w:t>به‌منظور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جلوگ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اعمال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ج‌. حما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قانون از حقوق زنان بر اساس تساو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 مردان و حصول تضم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و اطم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نان از حما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مؤثر زنان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هر نوع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ض‌، از طر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دادگاه‌ها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صالح مل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 مؤسسات عموم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د. خوددار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انجام هرگونه اقدام و عمل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ض‌آم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ز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 و تضم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مقامات و مؤسسات عموم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 طبق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تعهد عمل کنند؛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هـ. اتخاذ هرگونه اقدام مناسب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رفع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زنان توسط هر فرد، سازمان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مؤسسه؛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و. اتخاذ تداب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 لازم‌ ازجمله تداب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 قانون‌گذار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تغ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ر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لغو قوان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ن‌، مقررات‌، عادات و عمل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ردها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نسبت به زنان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ض‌آم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ز هستند؛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ز. نسخ همۀ مقررات 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فر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داخل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 را در بردارند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۳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lastRenderedPageBreak/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 در همۀ زم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نه‌ها مخصوصاً زم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اقتصاد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فرهنگ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تمام اقدامات لازم ازجمله قانون‌گذار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را اعمال می‌کنند تا از توسعه و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شرفت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امل زنان اطم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نان یابند و درنت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جه‌، برخوردار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زنان را از حقوق بشر و آزاد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اساس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 پا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ۀ تساو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 مردان تضم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۴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پذ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رش تداب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 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ژۀ موقت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دولت‌ها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 که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به‌منظور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تسر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ع برابر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موقت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ان مردان و زنان‌ به کار می‌بندند، نبا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د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به‌عنوان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تبع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ض به نفع زنان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آن‌چنان‌که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در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نوانس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ون تعر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ف شده است‌، تلق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گردد و به‌ه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چ‌وجه، نبا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 منتج به حفظ استانداردها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جداگانه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 نامساو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شود.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اقدامات و تداب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ر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هنگامی‌که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اهداف برابر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فرصت‌ها و برخورد مساو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زنان با مردان حاصل شد، متوقف می‌شود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اقدامات 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ژه‌ا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توسط دولت‌ها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 صورت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‌گ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رد ازجمله تداب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در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نوانس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ون وجود دارد و هدف آن حما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از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فا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نقش مادر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زنان است‌، نبا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 تبع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ض‌آم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ز تلق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گردد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۵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 این اقدامات مقتض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را انجام می‌دهند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الف‌. تغ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>ر الگوها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رفتار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فرهنگ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مردان و زنان </w:t>
      </w:r>
      <w:r w:rsidR="00E71D54">
        <w:rPr>
          <w:rFonts w:ascii="IRANSharp" w:hAnsi="IRANSharp" w:cs="IRANSharp"/>
          <w:sz w:val="24"/>
          <w:szCs w:val="24"/>
          <w:rtl/>
        </w:rPr>
        <w:t>به‌منظور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برانداختن تعصبات‌، عادات و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 روش‌ها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عمل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بر طرز تف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ر </w:t>
      </w:r>
      <w:r w:rsidR="00E71D54">
        <w:rPr>
          <w:rFonts w:ascii="IRANSharp" w:hAnsi="IRANSharp" w:cs="IRANSharp"/>
          <w:sz w:val="24"/>
          <w:szCs w:val="24"/>
          <w:rtl/>
        </w:rPr>
        <w:t>پست نگری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ا </w:t>
      </w:r>
      <w:r w:rsidR="00E71D54">
        <w:rPr>
          <w:rFonts w:ascii="IRANSharp" w:hAnsi="IRANSharp" w:cs="IRANSharp"/>
          <w:sz w:val="24"/>
          <w:szCs w:val="24"/>
          <w:rtl/>
        </w:rPr>
        <w:t>برتر بینی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جنس نسبت به جنس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گر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ا نقش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شه‌ا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زنان و مردان مبتن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است‌؛</w:t>
      </w:r>
    </w:p>
    <w:p w:rsidR="0017368C" w:rsidRPr="0017368C" w:rsidRDefault="0017368C" w:rsidP="00E71D54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ب‌. </w:t>
      </w:r>
      <w:r w:rsidR="00E71D54">
        <w:rPr>
          <w:rFonts w:ascii="IRANSharp" w:hAnsi="IRANSharp" w:cs="IRANSharp"/>
          <w:sz w:val="24"/>
          <w:szCs w:val="24"/>
          <w:rtl/>
        </w:rPr>
        <w:t>اطمینان یافتن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تعل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 و ترب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خانواده‌، شامل در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صح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ح از مادر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به‌عنوان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وظ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فۀ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شناسا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مسئول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مشتر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 و مرد در ترب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و رشد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ود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‌شود</w:t>
      </w:r>
      <w:r w:rsidRPr="0017368C">
        <w:rPr>
          <w:rFonts w:ascii="IRANSharp" w:hAnsi="IRANSharp" w:cs="IRANSharp"/>
          <w:sz w:val="24"/>
          <w:szCs w:val="24"/>
        </w:rPr>
        <w:t>.</w:t>
      </w:r>
      <w:r w:rsidR="00E71D54">
        <w:rPr>
          <w:rFonts w:ascii="IRANSharp" w:hAnsi="IRANSharp" w:cs="IRANSharp"/>
          <w:sz w:val="24"/>
          <w:szCs w:val="24"/>
          <w:rtl/>
        </w:rPr>
        <w:br/>
      </w:r>
      <w:r w:rsidRPr="0017368C">
        <w:rPr>
          <w:rFonts w:ascii="IRANSharp" w:hAnsi="IRANSharp" w:cs="IRANSharp"/>
          <w:sz w:val="24"/>
          <w:szCs w:val="24"/>
          <w:rtl/>
        </w:rPr>
        <w:t xml:space="preserve">باید در نظر داشت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منافع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ود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 در همۀ موارد اولو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دارد‌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۶</w:t>
      </w:r>
    </w:p>
    <w:p w:rsidR="00E71D54" w:rsidRDefault="0017368C" w:rsidP="00E71D54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 با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 به هر نوع اقدام مقتض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ازجمله وضع قانون دست بزنند تا از هرگونه معامله‌ رو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زنان و بهره‌بردار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فحشا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جلوگ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کنند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E71D54" w:rsidRDefault="00E71D54" w:rsidP="00E71D54">
      <w:pPr>
        <w:bidi/>
        <w:jc w:val="both"/>
        <w:rPr>
          <w:rFonts w:ascii="IRANSharp" w:hAnsi="IRANSharp" w:cs="IRANSharp"/>
          <w:sz w:val="24"/>
          <w:szCs w:val="24"/>
          <w:rtl/>
        </w:rPr>
      </w:pPr>
    </w:p>
    <w:p w:rsidR="0017368C" w:rsidRDefault="0017368C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  <w:lang w:bidi="fa-IR"/>
        </w:rPr>
      </w:pPr>
      <w:r w:rsidRPr="00E71D54">
        <w:rPr>
          <w:rFonts w:ascii="IRANSharp" w:hAnsi="IRANSharp" w:cs="IRANSharp"/>
          <w:b/>
          <w:bCs/>
          <w:sz w:val="28"/>
          <w:szCs w:val="28"/>
          <w:rtl/>
        </w:rPr>
        <w:t xml:space="preserve">بخش </w:t>
      </w:r>
      <w:r w:rsidRPr="00E71D54">
        <w:rPr>
          <w:rFonts w:ascii="IRANSharp" w:hAnsi="IRANSharp" w:cs="IRANSharp"/>
          <w:b/>
          <w:bCs/>
          <w:sz w:val="28"/>
          <w:szCs w:val="28"/>
          <w:rtl/>
          <w:lang w:bidi="fa-IR"/>
        </w:rPr>
        <w:t>۲</w:t>
      </w:r>
    </w:p>
    <w:p w:rsidR="00E71D54" w:rsidRPr="00E71D54" w:rsidRDefault="00E71D54" w:rsidP="00E71D54">
      <w:pPr>
        <w:bidi/>
        <w:jc w:val="center"/>
        <w:rPr>
          <w:rFonts w:ascii="IRANSharp" w:hAnsi="IRANSharp" w:cs="IRANSharp"/>
          <w:sz w:val="24"/>
          <w:szCs w:val="24"/>
          <w:rtl/>
        </w:rPr>
      </w:pP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lastRenderedPageBreak/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۷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موظف‌اند اقدامات مقتض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را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رفع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 در زندگ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عموم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شور اتخاذ کنند و </w:t>
      </w:r>
      <w:r w:rsidR="00E71D54">
        <w:rPr>
          <w:rFonts w:ascii="IRANSharp" w:hAnsi="IRANSharp" w:cs="IRANSharp"/>
          <w:sz w:val="24"/>
          <w:szCs w:val="24"/>
          <w:rtl/>
        </w:rPr>
        <w:t>به‌خصوص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اطم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نان دهند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در شرا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ط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 مردان‌، این حقوق را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زنان تأم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می‌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نند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الف‌. حق </w:t>
      </w:r>
      <w:r w:rsidR="00E71D54">
        <w:rPr>
          <w:rFonts w:ascii="IRANSharp" w:hAnsi="IRANSharp" w:cs="IRANSharp"/>
          <w:sz w:val="24"/>
          <w:szCs w:val="24"/>
          <w:rtl/>
        </w:rPr>
        <w:t>رأی دادن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همۀ انتخابات و همه‌پرس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عموم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صلاح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</w:t>
      </w:r>
      <w:r w:rsidR="00E71D54">
        <w:rPr>
          <w:rFonts w:ascii="IRANSharp" w:hAnsi="IRANSharp" w:cs="IRANSharp"/>
          <w:sz w:val="24"/>
          <w:szCs w:val="24"/>
          <w:rtl/>
        </w:rPr>
        <w:t>انتخاب شدن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هم</w:t>
      </w:r>
      <w:r w:rsidR="00E71D54">
        <w:rPr>
          <w:rFonts w:ascii="IRANSharp" w:hAnsi="IRANSharp" w:cs="IRANSharp"/>
          <w:sz w:val="24"/>
          <w:szCs w:val="24"/>
          <w:rtl/>
        </w:rPr>
        <w:t>ه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ارگان‌ها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با انتخابات عموم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برگز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ده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‌شوند؛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ب. حق شر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 در تع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>ن 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است دولت و اجرا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</w:t>
      </w:r>
      <w:r w:rsidR="00E71D54">
        <w:rPr>
          <w:rFonts w:ascii="IRANSharp" w:hAnsi="IRANSharp" w:cs="IRANSharp"/>
          <w:sz w:val="24"/>
          <w:szCs w:val="24"/>
          <w:rtl/>
        </w:rPr>
        <w:t>به عهده گرفتن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پست‌ها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دولت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انجام وظا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ف عموم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تمام سطوح دولت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ج‌. حق شر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 در سازمان‌ها و انجمن‌ها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غ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ردولت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مربوط به زندگ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عموم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شور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۸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 با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 اقدامات مناسب و مقتض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اطمینان یافتن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تضم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امر فراهم کنند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زنان در شرا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ط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 مردان و بدون ه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چ‌گونه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بتوانند نما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دولت خود را در سطح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ن‌الملل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احراز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نند و در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ارها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سازمان‌ها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ن‌الملل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مشار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 کنند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۹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 به زنان حقوق مساو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با مردان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درزم</w:t>
      </w:r>
      <w:r w:rsidR="00E71D54">
        <w:rPr>
          <w:rFonts w:ascii="IRANSharp" w:hAnsi="IRANSharp" w:cs="IRANSharp" w:hint="cs"/>
          <w:sz w:val="24"/>
          <w:szCs w:val="24"/>
          <w:rtl/>
          <w:lang w:bidi="fa-IR"/>
        </w:rPr>
        <w:t>ی</w:t>
      </w:r>
      <w:r w:rsidR="00E71D54">
        <w:rPr>
          <w:rFonts w:ascii="IRANSharp" w:hAnsi="IRANSharp" w:cs="IRANSharp" w:hint="eastAsia"/>
          <w:sz w:val="24"/>
          <w:szCs w:val="24"/>
          <w:rtl/>
          <w:lang w:bidi="fa-IR"/>
        </w:rPr>
        <w:t>ن</w:t>
      </w:r>
      <w:r w:rsidR="00E71D54">
        <w:rPr>
          <w:rFonts w:ascii="IRANSharp" w:hAnsi="IRANSharp" w:cs="IRANSharp" w:hint="cs"/>
          <w:sz w:val="24"/>
          <w:szCs w:val="24"/>
          <w:rtl/>
          <w:lang w:bidi="fa-IR"/>
        </w:rPr>
        <w:t>ۀ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سب‌، تغ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ر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 حفظ تابع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‌دهند؛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به‌خصوص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دولت‌ها با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 اطم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نان دهند و تضم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نند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ه نه ازدواج زن با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مرد خارج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و نه تغ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 تابع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شوهر در ط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دوران ازدواج‌، خودبه‌خود، موجب تغ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 تابع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ت زن‌،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ب</w:t>
      </w:r>
      <w:r w:rsidR="00E71D54">
        <w:rPr>
          <w:rFonts w:ascii="IRANSharp" w:hAnsi="IRANSharp" w:cs="IRANSharp" w:hint="cs"/>
          <w:sz w:val="24"/>
          <w:szCs w:val="24"/>
          <w:rtl/>
          <w:lang w:bidi="fa-IR"/>
        </w:rPr>
        <w:t>ی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 xml:space="preserve"> تابع</w:t>
      </w:r>
      <w:r w:rsidR="00E71D54">
        <w:rPr>
          <w:rFonts w:ascii="IRANSharp" w:hAnsi="IRANSharp" w:cs="IRANSharp" w:hint="cs"/>
          <w:sz w:val="24"/>
          <w:szCs w:val="24"/>
          <w:rtl/>
          <w:lang w:bidi="fa-IR"/>
        </w:rPr>
        <w:t>ی</w:t>
      </w:r>
      <w:r w:rsidR="00E71D54">
        <w:rPr>
          <w:rFonts w:ascii="IRANSharp" w:hAnsi="IRANSharp" w:cs="IRANSharp" w:hint="eastAsia"/>
          <w:sz w:val="24"/>
          <w:szCs w:val="24"/>
          <w:rtl/>
          <w:lang w:bidi="fa-IR"/>
        </w:rPr>
        <w:t>ت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 xml:space="preserve"> شدن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او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 تحم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ل تابع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شوهر بر وی نم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متعاهد با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 در</w:t>
      </w:r>
      <w:r w:rsidR="00E71D54">
        <w:rPr>
          <w:rFonts w:ascii="IRANSharp" w:hAnsi="IRANSharp" w:cs="IRANSharp" w:hint="cs"/>
          <w:sz w:val="24"/>
          <w:szCs w:val="24"/>
          <w:rtl/>
          <w:lang w:bidi="fa-IR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رابطه</w:t>
      </w:r>
      <w:r w:rsidR="00E71D54">
        <w:rPr>
          <w:rFonts w:ascii="IRANSharp" w:hAnsi="IRANSharp" w:cs="IRANSharp" w:hint="cs"/>
          <w:sz w:val="24"/>
          <w:szCs w:val="24"/>
          <w:rtl/>
          <w:lang w:bidi="fa-IR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‌با تابع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ت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ود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ان، به زن حق مساو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با مرد اعطا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E71D54" w:rsidRDefault="00E71D54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</w:p>
    <w:p w:rsidR="0017368C" w:rsidRDefault="0017368C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  <w:lang w:bidi="fa-IR"/>
        </w:rPr>
      </w:pPr>
      <w:r w:rsidRPr="00E71D54">
        <w:rPr>
          <w:rFonts w:ascii="IRANSharp" w:hAnsi="IRANSharp" w:cs="IRANSharp"/>
          <w:b/>
          <w:bCs/>
          <w:sz w:val="28"/>
          <w:szCs w:val="28"/>
          <w:rtl/>
        </w:rPr>
        <w:t xml:space="preserve">بخش </w:t>
      </w:r>
      <w:r w:rsidRPr="00E71D54">
        <w:rPr>
          <w:rFonts w:ascii="IRANSharp" w:hAnsi="IRANSharp" w:cs="IRANSharp"/>
          <w:b/>
          <w:bCs/>
          <w:sz w:val="28"/>
          <w:szCs w:val="28"/>
          <w:rtl/>
          <w:lang w:bidi="fa-IR"/>
        </w:rPr>
        <w:t>۳</w:t>
      </w:r>
    </w:p>
    <w:p w:rsidR="00E71D54" w:rsidRPr="00E71D54" w:rsidRDefault="00E71D54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۱۰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 تمام اقدامات لازم را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رفع هرگونه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 و تضم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حقوق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آنان با مردان </w:t>
      </w:r>
      <w:r w:rsidR="00E71D54">
        <w:rPr>
          <w:rFonts w:ascii="IRANSharp" w:hAnsi="IRANSharp" w:cs="IRANSharp"/>
          <w:sz w:val="24"/>
          <w:szCs w:val="24"/>
          <w:rtl/>
        </w:rPr>
        <w:t>درزم</w:t>
      </w:r>
      <w:r w:rsidR="00E71D54">
        <w:rPr>
          <w:rFonts w:ascii="IRANSharp" w:hAnsi="IRANSharp" w:cs="IRANSharp" w:hint="cs"/>
          <w:sz w:val="24"/>
          <w:szCs w:val="24"/>
          <w:rtl/>
        </w:rPr>
        <w:t>ی</w:t>
      </w:r>
      <w:r w:rsidR="00E71D54">
        <w:rPr>
          <w:rFonts w:ascii="IRANSharp" w:hAnsi="IRANSharp" w:cs="IRANSharp" w:hint="eastAsia"/>
          <w:sz w:val="24"/>
          <w:szCs w:val="24"/>
          <w:rtl/>
        </w:rPr>
        <w:t>ن</w:t>
      </w:r>
      <w:r w:rsidR="00E71D54">
        <w:rPr>
          <w:rFonts w:ascii="IRANSharp" w:hAnsi="IRANSharp" w:cs="IRANSharp" w:hint="cs"/>
          <w:sz w:val="24"/>
          <w:szCs w:val="24"/>
          <w:rtl/>
        </w:rPr>
        <w:t>ۀ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آموزش </w:t>
      </w:r>
      <w:r w:rsidR="00E71D54">
        <w:rPr>
          <w:rFonts w:ascii="IRANSharp" w:hAnsi="IRANSharp" w:cs="IRANSharp"/>
          <w:sz w:val="24"/>
          <w:szCs w:val="24"/>
          <w:rtl/>
        </w:rPr>
        <w:t>به‌خصوص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این موارد اتخاذ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‌کنند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lastRenderedPageBreak/>
        <w:t>الف‌. شرا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ط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هدا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شغل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حرفه‌ا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دسترس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تحص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ل‌، اخذ مدر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مؤسسات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همۀ سطوح مختلف در مناطق روستا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شهر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‌.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تساو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 شامل دوره‌ها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ش‌دبستان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آموزش عموم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فن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حرفه‌ا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آموزش عال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فن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ز هر 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وۀ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گر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ارآموز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شغل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شود؛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ب‌. ام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 دسترس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برنامۀ درس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‌، آزمون‌ها،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ادر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اما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 تحص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تجه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زات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ه‌ 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ف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و مع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ارها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 مردان داشته باشد؛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ج‌. محو هر نوع مفهوم تقل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شه‌ا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نقش زنان و مردان در تمام سطوح و تمام اش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ال مختلف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 تشو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آموزش مختلط پسر و دختر و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 انواع روش‌ها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دست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هدف را مم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سازد؛ </w:t>
      </w:r>
      <w:r w:rsidR="00E71D54">
        <w:rPr>
          <w:rFonts w:ascii="IRANSharp" w:hAnsi="IRANSharp" w:cs="IRANSharp"/>
          <w:sz w:val="24"/>
          <w:szCs w:val="24"/>
          <w:rtl/>
        </w:rPr>
        <w:t>به‌خصوص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 تجد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دنظر در متون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تب درس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برنامه‌ها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مدارس و تعد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ل و تطب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روش‌ها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د. اعطا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فرصت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استفاده از بورس‌ها و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 مزا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تحص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هـ. فرصت‌ها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برنامه‌ها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تداوم آموزش‌ ازجمله برنامه‌ها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عمل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سوادآموز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بزرگ‌سالان و حرفه‌ا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به‌خصوص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برنامه‌ها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هدف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اهش هرچه سر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ع‌تر فاصلۀ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موجود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زنان و مردان است‌؛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و.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اهش تعداد دختران دانش‌آموز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تر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تحص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ل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نند و برنامه‌ر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زنان و دختران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قبلاً تر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تحص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ل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رده‌اند؛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ز. </w:t>
      </w:r>
      <w:r w:rsidR="00E71D54">
        <w:rPr>
          <w:rFonts w:ascii="IRANSharp" w:hAnsi="IRANSharp" w:cs="IRANSharp"/>
          <w:sz w:val="24"/>
          <w:szCs w:val="24"/>
          <w:rtl/>
        </w:rPr>
        <w:t>فرصت دادن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زنان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شر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فعال در ورزش و </w:t>
      </w:r>
      <w:r w:rsidR="00E71D54">
        <w:rPr>
          <w:rFonts w:ascii="IRANSharp" w:hAnsi="IRANSharp" w:cs="IRANSharp"/>
          <w:sz w:val="24"/>
          <w:szCs w:val="24"/>
          <w:rtl/>
        </w:rPr>
        <w:t>تربیت‌بدنی</w:t>
      </w:r>
      <w:r w:rsidRPr="0017368C">
        <w:rPr>
          <w:rFonts w:ascii="IRANSharp" w:hAnsi="IRANSharp" w:cs="IRANSharp"/>
          <w:sz w:val="24"/>
          <w:szCs w:val="24"/>
          <w:rtl/>
        </w:rPr>
        <w:t>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ح‌. دسترس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آموزش‌ها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خاص ترب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سلامت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تندرست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خانواده را تضم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‌کند؛ ازجمله اطلاعات و مشورت‌ها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مربوط به تنظ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 خانواده‌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۱۱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 با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 اقدامات مقتض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را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رفع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زنان </w:t>
      </w:r>
      <w:r w:rsidR="00E71D54">
        <w:rPr>
          <w:rFonts w:ascii="IRANSharp" w:hAnsi="IRANSharp" w:cs="IRANSharp"/>
          <w:sz w:val="24"/>
          <w:szCs w:val="24"/>
          <w:rtl/>
        </w:rPr>
        <w:t>درزم</w:t>
      </w:r>
      <w:r w:rsidR="00E71D54">
        <w:rPr>
          <w:rFonts w:ascii="IRANSharp" w:hAnsi="IRANSharp" w:cs="IRANSharp" w:hint="cs"/>
          <w:sz w:val="24"/>
          <w:szCs w:val="24"/>
          <w:rtl/>
        </w:rPr>
        <w:t>ی</w:t>
      </w:r>
      <w:r w:rsidR="00E71D54">
        <w:rPr>
          <w:rFonts w:ascii="IRANSharp" w:hAnsi="IRANSharp" w:cs="IRANSharp" w:hint="eastAsia"/>
          <w:sz w:val="24"/>
          <w:szCs w:val="24"/>
          <w:rtl/>
        </w:rPr>
        <w:t>ن</w:t>
      </w:r>
      <w:r w:rsidR="00E71D54">
        <w:rPr>
          <w:rFonts w:ascii="IRANSharp" w:hAnsi="IRANSharp" w:cs="IRANSharp" w:hint="cs"/>
          <w:sz w:val="24"/>
          <w:szCs w:val="24"/>
          <w:rtl/>
        </w:rPr>
        <w:t>ۀ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اشتغال انجام دهند و اطم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نان دهند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بر مبنا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مردان و زنان‌، حقوق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سان </w:t>
      </w:r>
      <w:r w:rsidR="00E71D54">
        <w:rPr>
          <w:rFonts w:ascii="IRANSharp" w:hAnsi="IRANSharp" w:cs="IRANSharp"/>
          <w:sz w:val="24"/>
          <w:szCs w:val="24"/>
          <w:rtl/>
        </w:rPr>
        <w:t>به‌خصوص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این موارد،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زنان رعا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‌شود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الف. حق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ار (اشتغال‌) </w:t>
      </w:r>
      <w:r w:rsidR="00E71D54">
        <w:rPr>
          <w:rFonts w:ascii="IRANSharp" w:hAnsi="IRANSharp" w:cs="IRANSharp"/>
          <w:sz w:val="24"/>
          <w:szCs w:val="24"/>
          <w:rtl/>
        </w:rPr>
        <w:t>به‌عنوان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حق لا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نف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حقوق انسان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ب‌. حق ام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انات شغل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سان‌ ازجمله اجرا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ضوابط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دربارۀ انتخاب شغل؛‌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ج‌. حق انتخاب آزادانۀ حرفه و شغل‌، حق ارتقا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مقام‌، برخوردار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امن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شغل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تمام امت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ازات و شرا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ط خدمت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حق استفاده از دوره‌ها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حرفه‌ا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بازآموز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ازجمله </w:t>
      </w:r>
      <w:r w:rsidR="00E71D54">
        <w:rPr>
          <w:rFonts w:ascii="IRANSharp" w:hAnsi="IRANSharp" w:cs="IRANSharp"/>
          <w:sz w:val="24"/>
          <w:szCs w:val="24"/>
          <w:rtl/>
        </w:rPr>
        <w:lastRenderedPageBreak/>
        <w:t>ک</w:t>
      </w:r>
      <w:r w:rsidRPr="0017368C">
        <w:rPr>
          <w:rFonts w:ascii="IRANSharp" w:hAnsi="IRANSharp" w:cs="IRANSharp"/>
          <w:sz w:val="24"/>
          <w:szCs w:val="24"/>
          <w:rtl/>
        </w:rPr>
        <w:t>ارآموز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شر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 در دوره‌ها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شر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 در دوره‌ها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شرفته و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مرحله‌ا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د. حق در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افت مزد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استفاده از مزا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و برخوردار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رفتار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مشاغل و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ارها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ارزش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دارند؛ همچن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ن، رفتار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ارز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ف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ار؛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هـ. حق برخوردار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تأم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به‌خصوص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موارد بازنشستگ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ب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دوران ناتوان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سا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 موارد از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ارافتادگ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‌. همچن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حق استفاده از مرخص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استحقاق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(با در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افت حقوق‌)؛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و. حق برخوردار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بهداشت و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شرا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ط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ار ازجمله برخوردار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سلامت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تول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دمثل‌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برای جلوگ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از تبع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ض عل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زنان به دل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ل ازدواج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 باردار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و تضم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حق مسلم آنان برا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ار، دولت‌ها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 اقدامات مناسبی را انجام می‌دهند ازجمله‌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الف. ممنوع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اخراج به خاطر حاملگ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مرخص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مان و اعمال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در اخراج به لحاظ وضع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زناشو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>، با برقرار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ضمانت اجرا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تخلف از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امر؛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ب‌. دادن مرخص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دوران زا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مان با پرداخت حقوق با مزا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مناسب بدون از</w:t>
      </w:r>
      <w:r w:rsidR="00E71D54">
        <w:rPr>
          <w:rFonts w:ascii="IRANSharp" w:hAnsi="IRANSharp" w:cs="IRANSharp" w:hint="cs"/>
          <w:sz w:val="24"/>
          <w:szCs w:val="24"/>
          <w:rtl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دست</w:t>
      </w:r>
      <w:r w:rsidR="00E71D54">
        <w:rPr>
          <w:rFonts w:ascii="IRANSharp" w:hAnsi="IRANSharp" w:cs="IRANSharp" w:hint="cs"/>
          <w:sz w:val="24"/>
          <w:szCs w:val="24"/>
          <w:rtl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 xml:space="preserve">‌رفتن شغل‌، سمت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مزا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ج‌. تشو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و حما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لازم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ارائۀ خدمات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به‌نحوی‌که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والد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را قادر سازد تا تعهدات خانوادگ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را با مسئول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شغل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هماهنگ سازند و در زندگ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عموم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شر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 جو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ند؛ </w:t>
      </w:r>
      <w:r w:rsidR="00E71D54">
        <w:rPr>
          <w:rFonts w:ascii="IRANSharp" w:hAnsi="IRANSharp" w:cs="IRANSharp"/>
          <w:sz w:val="24"/>
          <w:szCs w:val="24"/>
          <w:rtl/>
        </w:rPr>
        <w:t>به‌خصوص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طر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تشو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به تأس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س و توسعۀ تسه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لات مراقبت از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ود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د. حما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ژه از زنان در دوران باردار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مشاغل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ثابت شده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ان‌آور است‌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۳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قوان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حما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دربارۀ موضوعات مطرح‌شده در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ماده، با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د </w:t>
      </w:r>
      <w:r w:rsidR="00E71D54">
        <w:rPr>
          <w:rFonts w:ascii="IRANSharp" w:hAnsi="IRANSharp" w:cs="IRANSharp"/>
          <w:sz w:val="24"/>
          <w:szCs w:val="24"/>
          <w:rtl/>
        </w:rPr>
        <w:t>به‌طور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متناوب در پرتو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شرفت‌ها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علم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ت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یکی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بازنگر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شده و در صورت ضرورت‌، اصلاح و نسخ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تمد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 شوند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۱۲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 با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 اقدامات لازم را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محو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زنان </w:t>
      </w:r>
      <w:r w:rsidR="00E71D54">
        <w:rPr>
          <w:rFonts w:ascii="IRANSharp" w:hAnsi="IRANSharp" w:cs="IRANSharp"/>
          <w:sz w:val="24"/>
          <w:szCs w:val="24"/>
          <w:rtl/>
        </w:rPr>
        <w:t>درزم</w:t>
      </w:r>
      <w:r w:rsidR="00E71D54">
        <w:rPr>
          <w:rFonts w:ascii="IRANSharp" w:hAnsi="IRANSharp" w:cs="IRANSharp" w:hint="cs"/>
          <w:sz w:val="24"/>
          <w:szCs w:val="24"/>
          <w:rtl/>
        </w:rPr>
        <w:t>ی</w:t>
      </w:r>
      <w:r w:rsidR="00E71D54">
        <w:rPr>
          <w:rFonts w:ascii="IRANSharp" w:hAnsi="IRANSharp" w:cs="IRANSharp" w:hint="eastAsia"/>
          <w:sz w:val="24"/>
          <w:szCs w:val="24"/>
          <w:rtl/>
        </w:rPr>
        <w:t>ن</w:t>
      </w:r>
      <w:r w:rsidR="00E71D54">
        <w:rPr>
          <w:rFonts w:ascii="IRANSharp" w:hAnsi="IRANSharp" w:cs="IRANSharp" w:hint="cs"/>
          <w:sz w:val="24"/>
          <w:szCs w:val="24"/>
          <w:rtl/>
        </w:rPr>
        <w:t>ۀ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مراقبت‌ها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بهداشت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انجام دهند و بر اساس تساو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زن و مرد، دسترس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خدمات بهداشت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ازجمله خدمات بهداشت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مربوط به تنظ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 خانواده را تضم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کنند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lastRenderedPageBreak/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عضو، علاوه بر مقررات پاراگراف 1 ماده، خدمات لازم را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زنان در دوران باردار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زا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مان و دوران پس از زا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مان تأم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می‌کنند و در صورت لزوم‌، خدمات 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گان در اخت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ار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قرار می‌دهند و همچن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ن، در دوران باردار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</w:t>
      </w:r>
      <w:r w:rsidR="00E71D54">
        <w:rPr>
          <w:rFonts w:ascii="IRANSharp" w:hAnsi="IRANSharp" w:cs="IRANSharp"/>
          <w:sz w:val="24"/>
          <w:szCs w:val="24"/>
          <w:rtl/>
        </w:rPr>
        <w:t>شیر دادن</w:t>
      </w:r>
      <w:r w:rsidRPr="0017368C">
        <w:rPr>
          <w:rFonts w:ascii="IRANSharp" w:hAnsi="IRANSharp" w:cs="IRANSharp"/>
          <w:sz w:val="24"/>
          <w:szCs w:val="24"/>
          <w:rtl/>
        </w:rPr>
        <w:t>، تغذ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ۀ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اف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می‌رسانند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۱۳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 با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 اقدامات مقتض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محو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 در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 زم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اقتصاد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انجام دهند و بر مبنا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 و مرد، حقوق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را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به‌خصوص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این موارد تأم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کنند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الف‌. حق استفاده از مزا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خانوادگ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ب‌. حق استفاده از وام‌ها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بان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‌، رهن و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 اعتبارات بان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ج‌. حق شر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 در فعال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تفر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ح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ورزش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همۀ جنبه‌ها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فرهنگ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۱۴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دولت‌های عضو مش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لات خاص زنان روستا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را مدنظر قرار می‌دهند و به نقش مهم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 زنان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در جهت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ح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ات اقتصاد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خانواده‌ها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خود ازجمله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ار در بخش‌ها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غ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رمال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اقتصاد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به عهده دارند، توجه خاص می‌کنند و همۀ اقدامات مقتض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را انجام می‌دهند تا مفاد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نوانس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ون نسبت به زنان در مناطق روستا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اجرا 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دولت‌های عضو همۀ اقدامات مقتض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را برای رفع تبع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ض از زنان در مناطق روستا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انجام می‌دهند تا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زنان بر اساس تساو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مردان و زنان در برنامه‌ها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توسعۀ روستا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شر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ت کنند و از آن بهره‌مند شوند و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به‌ویژه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از این حقوق‌ برخوردار شوند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الف. شر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 در تدو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و اجرا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برنامه‌ها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توسعه در هم</w:t>
      </w:r>
      <w:r w:rsidR="00E71D54">
        <w:rPr>
          <w:rFonts w:ascii="IRANSharp" w:hAnsi="IRANSharp" w:cs="IRANSharp"/>
          <w:sz w:val="24"/>
          <w:szCs w:val="24"/>
          <w:rtl/>
        </w:rPr>
        <w:t>ه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سطوح‌؛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ب. دسترس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تسه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لات بهداشت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اف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ازجمله اطلاعات‌، مشاوره و خدمات تنظ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 خانواده‌؛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ج‌. استفادۀ مستق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 از برنامه‌ها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تأم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اجتماع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د. استفاده از انواع دوره‌ها و برنامه‌ها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آموزش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رسم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غ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ررسم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ازجمله سوادآموز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عمل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ز بهره‌مند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خدمات محل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فوق‌العاده </w:t>
      </w:r>
      <w:r w:rsidR="00E71D54">
        <w:rPr>
          <w:rFonts w:ascii="IRANSharp" w:hAnsi="IRANSharp" w:cs="IRANSharp"/>
          <w:sz w:val="24"/>
          <w:szCs w:val="24"/>
          <w:rtl/>
        </w:rPr>
        <w:t>به‌منظور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بالا بردن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ارا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فن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آنان‌؛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هـ. تش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ل گروه‌ها و تعاون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خود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به‌منظور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به دست آوردن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ام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 دست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فرصت‌ها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اقتصاد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طر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ق اشتغال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خوداشتغال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و. شر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 در همۀ فعال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محل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lastRenderedPageBreak/>
        <w:t>ز. دسترس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وام‌ها و اعتبارات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شاورز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تسه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لات بازار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ت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نولوژ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مناسب و استفادۀ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از زم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و برخوردار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رفتار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چارچوب اصلاحات ارض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روستا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ز در برنامه‌ها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جا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ن‌؛</w:t>
      </w:r>
    </w:p>
    <w:p w:rsid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ح‌. بهره‌مند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شرا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ط زندگ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مناسب‌ </w:t>
      </w:r>
      <w:r w:rsidR="00E71D54">
        <w:rPr>
          <w:rFonts w:ascii="IRANSharp" w:hAnsi="IRANSharp" w:cs="IRANSharp"/>
          <w:sz w:val="24"/>
          <w:szCs w:val="24"/>
          <w:rtl/>
        </w:rPr>
        <w:t>به‌ویژه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مس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ن‌، بهداشت‌، آب و برق‌، ارتباطات و حمل‌ونقل‌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E71D54" w:rsidRPr="0017368C" w:rsidRDefault="00E71D54" w:rsidP="00E71D54">
      <w:pPr>
        <w:bidi/>
        <w:jc w:val="both"/>
        <w:rPr>
          <w:rFonts w:ascii="IRANSharp" w:hAnsi="IRANSharp" w:cs="IRANSharp"/>
          <w:sz w:val="24"/>
          <w:szCs w:val="24"/>
          <w:rtl/>
        </w:rPr>
      </w:pPr>
    </w:p>
    <w:p w:rsidR="0017368C" w:rsidRDefault="0017368C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  <w:lang w:bidi="fa-IR"/>
        </w:rPr>
      </w:pPr>
      <w:r w:rsidRPr="00E71D54">
        <w:rPr>
          <w:rFonts w:ascii="IRANSharp" w:hAnsi="IRANSharp" w:cs="IRANSharp"/>
          <w:b/>
          <w:bCs/>
          <w:sz w:val="28"/>
          <w:szCs w:val="28"/>
          <w:rtl/>
        </w:rPr>
        <w:t xml:space="preserve">بخش </w:t>
      </w:r>
      <w:r w:rsidRPr="00E71D54">
        <w:rPr>
          <w:rFonts w:ascii="IRANSharp" w:hAnsi="IRANSharp" w:cs="IRANSharp"/>
          <w:b/>
          <w:bCs/>
          <w:sz w:val="28"/>
          <w:szCs w:val="28"/>
          <w:rtl/>
          <w:lang w:bidi="fa-IR"/>
        </w:rPr>
        <w:t>۴</w:t>
      </w:r>
    </w:p>
    <w:p w:rsidR="00E71D54" w:rsidRPr="00E71D54" w:rsidRDefault="00E71D54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۱۵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عضو، تساو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زنان را با مردان در برابر قانون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‌پذ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 در امور مدن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‌، همان اهل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قانون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را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مردان دارند، به زنان نیز داده و ام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انات مساو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برا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اجرا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اهل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را در اخت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ار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آن‌ها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قرار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‌دهند.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به‌خصوص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دولت‌ها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 به زنان حقوق مساو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با مردان را در انعقاد قرارداد و ادار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ه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اموال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‌دهند و در تمام مراحل دادرس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در دادگاه‌ها و محا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م با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آن‌ها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یکسان رفتار می‌کنند‌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۳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 قبول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نند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ه هرگونه قرارداد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 اسناد خصوص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گر از هر نوع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ه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به‌منظور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محدود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ردن صلاح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قانون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زنان تنظ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 شده باشد، باطل و بلااثر تلق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کنند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۴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‌پذ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رند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در</w:t>
      </w:r>
      <w:r w:rsidR="00E71D54">
        <w:rPr>
          <w:rFonts w:ascii="IRANSharp" w:hAnsi="IRANSharp" w:cs="IRANSharp" w:hint="cs"/>
          <w:sz w:val="24"/>
          <w:szCs w:val="24"/>
          <w:rtl/>
          <w:lang w:bidi="fa-IR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رابطه</w:t>
      </w:r>
      <w:r w:rsidR="00E71D54">
        <w:rPr>
          <w:rFonts w:ascii="IRANSharp" w:hAnsi="IRANSharp" w:cs="IRANSharp" w:hint="cs"/>
          <w:sz w:val="24"/>
          <w:szCs w:val="24"/>
          <w:rtl/>
          <w:lang w:bidi="fa-IR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‌‌با قانون رفت‌وآمد اشخاص و انتخاب مس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و محل اقامت‌، زن و مرد از حق مساو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برخوردار باشند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۱۶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دولت‌ها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 با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رفع تبع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ض عل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ه زنان در همۀ امور مربوط به ازدواج و روابط خانوادگ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، اقدامات لازم را انجام دهند و مخصوصاً بر پا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ۀ تساو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حقوق مرد و زن این موارد را تضم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نند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الف‌. حق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انعقاد ازدواج‌؛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ب‌. حق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انتخاب آزادانۀ همسر و انعقاد ازدواج بر اساس رضا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آزاد و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امل طرف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ج‌. حقوق و مسئول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در دوران ازدواج و هنگام انحلال آن؛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lastRenderedPageBreak/>
        <w:t>د. حقوق و مسئول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سان </w:t>
      </w:r>
      <w:r w:rsidR="00E71D54">
        <w:rPr>
          <w:rFonts w:ascii="IRANSharp" w:hAnsi="IRANSharp" w:cs="IRANSharp"/>
          <w:sz w:val="24"/>
          <w:szCs w:val="24"/>
          <w:rtl/>
        </w:rPr>
        <w:t>به‌عنوان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والد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 صرف‌نظر از وضع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زناشو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 xml:space="preserve">. در موضوعات مربوط به فرزندان‌، در تمام موارد، منافع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ود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 در اولو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است‌؛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هـ. حقوق مساو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تصم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م‌گ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آزادانه و مسئولانه </w:t>
      </w:r>
      <w:r w:rsidR="00A96E3D">
        <w:rPr>
          <w:rFonts w:ascii="IRANSharp" w:hAnsi="IRANSharp" w:cs="IRANSharp"/>
          <w:sz w:val="24"/>
          <w:szCs w:val="24"/>
          <w:rtl/>
        </w:rPr>
        <w:t>درزم</w:t>
      </w:r>
      <w:r w:rsidR="00A96E3D">
        <w:rPr>
          <w:rFonts w:ascii="IRANSharp" w:hAnsi="IRANSharp" w:cs="IRANSharp" w:hint="cs"/>
          <w:sz w:val="24"/>
          <w:szCs w:val="24"/>
          <w:rtl/>
        </w:rPr>
        <w:t>ی</w:t>
      </w:r>
      <w:r w:rsidR="00A96E3D">
        <w:rPr>
          <w:rFonts w:ascii="IRANSharp" w:hAnsi="IRANSharp" w:cs="IRANSharp" w:hint="eastAsia"/>
          <w:sz w:val="24"/>
          <w:szCs w:val="24"/>
          <w:rtl/>
        </w:rPr>
        <w:t>ن</w:t>
      </w:r>
      <w:r w:rsidR="00A96E3D">
        <w:rPr>
          <w:rFonts w:ascii="IRANSharp" w:hAnsi="IRANSharp" w:cs="IRANSharp" w:hint="cs"/>
          <w:sz w:val="24"/>
          <w:szCs w:val="24"/>
          <w:rtl/>
        </w:rPr>
        <w:t>ۀ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تعداد فرزندان و فاصلۀ زمان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دسترس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اطلاعات‌، آموزش و وسا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را‌ قادر به اعمال این حقوق می‌سازند؛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و. حقوق و مسئول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در</w:t>
      </w:r>
      <w:r w:rsidR="00A96E3D">
        <w:rPr>
          <w:rFonts w:ascii="IRANSharp" w:hAnsi="IRANSharp" w:cs="IRANSharp" w:hint="cs"/>
          <w:sz w:val="24"/>
          <w:szCs w:val="24"/>
          <w:rtl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رابطه‌</w:t>
      </w:r>
      <w:r w:rsidR="00A96E3D">
        <w:rPr>
          <w:rFonts w:ascii="IRANSharp" w:hAnsi="IRANSharp" w:cs="IRANSharp" w:hint="cs"/>
          <w:sz w:val="24"/>
          <w:szCs w:val="24"/>
          <w:rtl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با ولا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ت‌، حضانت‌، ق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ومت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ود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 و فرزندخواندگ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هرگونه عناو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و مفاه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 مشابه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در قوان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داخل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وجود دارد. در تمام موارد، منافع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ود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ان در اولو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است‌؛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ز. حقوق شخص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سان </w:t>
      </w:r>
      <w:r w:rsidR="00E71D54">
        <w:rPr>
          <w:rFonts w:ascii="IRANSharp" w:hAnsi="IRANSharp" w:cs="IRANSharp"/>
          <w:sz w:val="24"/>
          <w:szCs w:val="24"/>
          <w:rtl/>
        </w:rPr>
        <w:t>به‌عنوان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شوهر و زن ازجمله حق انتخاب نام خانوادگ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حرفه و شغل‌؛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ح. حقوق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>سان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هر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زوج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در</w:t>
      </w:r>
      <w:r w:rsidR="00A96E3D">
        <w:rPr>
          <w:rFonts w:ascii="IRANSharp" w:hAnsi="IRANSharp" w:cs="IRANSharp" w:hint="cs"/>
          <w:sz w:val="24"/>
          <w:szCs w:val="24"/>
          <w:rtl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رابطه</w:t>
      </w:r>
      <w:r w:rsidR="00A96E3D">
        <w:rPr>
          <w:rFonts w:ascii="IRANSharp" w:hAnsi="IRANSharp" w:cs="IRANSharp" w:hint="cs"/>
          <w:sz w:val="24"/>
          <w:szCs w:val="24"/>
          <w:rtl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‌با مال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ت‌، ا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تساب‌، مد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ت‌، سرپرست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بهره‌بردار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</w:t>
      </w:r>
      <w:r w:rsidR="00A96E3D">
        <w:rPr>
          <w:rFonts w:ascii="IRANSharp" w:hAnsi="IRANSharp" w:cs="IRANSharp"/>
          <w:sz w:val="24"/>
          <w:szCs w:val="24"/>
          <w:rtl/>
        </w:rPr>
        <w:t>در اختیار</w:t>
      </w:r>
      <w:r w:rsidR="00A96E3D">
        <w:rPr>
          <w:rFonts w:ascii="IRANSharp" w:hAnsi="IRANSharp" w:cs="IRANSharp" w:hint="cs"/>
          <w:sz w:val="24"/>
          <w:szCs w:val="24"/>
          <w:rtl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داشتن اموال، خواه مجان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‌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با داشتن هز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نه‌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نامزد کردن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و تزو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ج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ود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ان‌ قانوناً بلااثر است و هرگونه اقدام لازم‌ ازجمله وضع قانون برای تع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حداقل سن برا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ازدواج و ثبت اجبار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ازدواج در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دفتر رسم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با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 اتخاذ 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E71D54" w:rsidRDefault="00E71D54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</w:p>
    <w:p w:rsidR="0017368C" w:rsidRPr="00E71D54" w:rsidRDefault="0017368C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  <w:lang w:bidi="fa-IR"/>
        </w:rPr>
      </w:pPr>
      <w:r w:rsidRPr="00E71D54">
        <w:rPr>
          <w:rFonts w:ascii="IRANSharp" w:hAnsi="IRANSharp" w:cs="IRANSharp"/>
          <w:b/>
          <w:bCs/>
          <w:sz w:val="28"/>
          <w:szCs w:val="28"/>
          <w:rtl/>
        </w:rPr>
        <w:t xml:space="preserve">بخش </w:t>
      </w:r>
      <w:r w:rsidRPr="00E71D54">
        <w:rPr>
          <w:rFonts w:ascii="IRANSharp" w:hAnsi="IRANSharp" w:cs="IRANSharp"/>
          <w:b/>
          <w:bCs/>
          <w:sz w:val="28"/>
          <w:szCs w:val="28"/>
          <w:rtl/>
          <w:lang w:bidi="fa-IR"/>
        </w:rPr>
        <w:t>۵</w:t>
      </w:r>
    </w:p>
    <w:p w:rsidR="00E71D54" w:rsidRPr="00E71D54" w:rsidRDefault="00E71D54" w:rsidP="00E71D54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۱۷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برای بررس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پ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شرفت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ا</w:t>
      </w:r>
      <w:r w:rsidR="00A96E3D">
        <w:rPr>
          <w:rFonts w:ascii="IRANSharp" w:hAnsi="IRANSharp" w:cs="IRANSharp" w:hint="cs"/>
          <w:sz w:val="24"/>
          <w:szCs w:val="24"/>
          <w:rtl/>
          <w:lang w:bidi="fa-IR"/>
        </w:rPr>
        <w:t>ی</w:t>
      </w:r>
      <w:r w:rsidR="00A96E3D">
        <w:rPr>
          <w:rFonts w:ascii="IRANSharp" w:hAnsi="IRANSharp" w:cs="IRANSharp" w:hint="eastAsia"/>
          <w:sz w:val="24"/>
          <w:szCs w:val="24"/>
          <w:rtl/>
          <w:lang w:bidi="fa-IR"/>
        </w:rPr>
        <w:t>جادشده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در اجرا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مفاد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نوانس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ون،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تۀ محو تبع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ض عل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زنان (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ه از این به بعد، به آن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ته گفته می‌شود) در زمان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لازم‌الاجرا شدن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از هجده نفر و پس از تصو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ب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 پ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وستن 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‌وپنجم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شور عضو، از ب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ست‌وسه نفر تش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ل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‌شود. این افراد از خبرگان دارا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شهرت اخلاق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والا و صلاح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در زم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نه‌ها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مربوط به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نوانس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ون هستند.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خبرگان را دولت‌های عضو از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ان اتباع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شورها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شان انتخاب کرده و در صلاح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شخص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خود خدمت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نند. در انتخاب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اشخاص‌، به توز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ع عادلانۀ جغراف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و به حضور اش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ال مختلف تمدن و نظام‌ها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عمدۀ حقوق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توجه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اعضا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با رأ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مخف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و از فهرست افراد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توسط دولت‌های عضو نامزد شده‌اند، انتخاب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‌شوند. هر دولت عضو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‌تواند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نفر از اتباع خود را نامزد کند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۳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نخست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 انتخابات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شش ماه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پس از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لازم‌الاجرا شدن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نوانس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ون برگزار می‌شود. حداقل سه ماه قبل از تار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خ هر انتخابات،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ملل متحد ط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نامه‌ا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از دولت‌های عضو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‌خواهد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lastRenderedPageBreak/>
        <w:t>تا ظرف دو ماه نامزدها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خود را معرف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نند.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فهرست اسام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نامزدها را به ترت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ب حروف الفبا و با ذ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ر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شور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نامزد کنندۀ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هر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‌، ته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و برا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دولت‌های عضو ارسال می‌کند‌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۴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اعضا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در جلسۀ دولت‌های عضو انتخاب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‌شوند. این جلسه را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در مقر ملل متحد برگزار می‌کند. در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 جلسه‌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ه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حدنصاب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تش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ل آن حضور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دوسوم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دولت‌های عضو است، آن دسته از نامزدها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ب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شتر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تعداد آرا و هم‌زمان،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ثر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مطلق آرای نما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ندگان دولت‌های عضو حاضر و رأ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‌دهنده در جلسه را به دست آورند، برا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ت در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انتخاب می‌شوند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۵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اعضا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برا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دورۀ چهارساله انتخاب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‌شوند؛ اما دور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ه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نُه نفر از اعضا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منتخب در اول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انتخابات، در پا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ان دو سال به اتمام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‌رسد. بلافاصله پس از اول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انتخابات، رئ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س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اسام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نُه عضو را به ق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 قرعه انتخاب می‌کند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۶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انتخاب پنج عضو د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گر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ته، مطابق با پاراگراف‌ها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2، 3 و 4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ماده و به دنبال 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‌وپنجم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تصو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ب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 الحاق صورت می‌گیرد. دور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ه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عضو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دو نفر از اعضا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ذکرشده، در پا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ان دو سال خاتمه می‌یابد و اسام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دو نفر را رئ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س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به ق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 قرعه انتخاب می‌کند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۷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="00E71D54">
        <w:rPr>
          <w:rFonts w:ascii="IRANSharp" w:hAnsi="IRANSharp" w:cs="IRANSharp"/>
          <w:sz w:val="24"/>
          <w:szCs w:val="24"/>
          <w:rtl/>
        </w:rPr>
        <w:t>به‌منظور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اِشغال پست‌ها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خال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احتمال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دولت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فعال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ارشناسش </w:t>
      </w:r>
      <w:r w:rsidR="00E71D54">
        <w:rPr>
          <w:rFonts w:ascii="IRANSharp" w:hAnsi="IRANSharp" w:cs="IRANSharp"/>
          <w:sz w:val="24"/>
          <w:szCs w:val="24"/>
          <w:rtl/>
        </w:rPr>
        <w:t>به‌عنوان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ته متوقف شده است‌،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ارشناس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را از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اتباع خود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عضو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 در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ته، مشروط به تأ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>د انتخاب می‌کند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۸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اعضا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با تأ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د مجمع عموم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و بر طبق ضوابط و شرا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ط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ه آن مجمع مقرر دارد و با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در نظر گرفتن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اهم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 مسئول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از سازمان ملل متحد مقرر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افت می‌کنند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۹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ملل متحد تسه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لات و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ارمندان لازم را برای تحقق و انجام مؤثر وظا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ف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ته در چارچوب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تأم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می‌کند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۱۸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دولت‌های عضو متعهد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‌شوند گزارش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بررس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ته دربارۀ اقدامات تقن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قضا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اجرا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سا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 اقدامات اتخاذشده در راستا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اجرا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مفاد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و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شرفت‌ها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حاصل‌شده </w:t>
      </w:r>
      <w:r w:rsidR="00A96E3D">
        <w:rPr>
          <w:rFonts w:ascii="IRANSharp" w:hAnsi="IRANSharp" w:cs="IRANSharp"/>
          <w:sz w:val="24"/>
          <w:szCs w:val="24"/>
          <w:rtl/>
        </w:rPr>
        <w:t>دراین‌باره</w:t>
      </w:r>
      <w:r w:rsidRPr="0017368C">
        <w:rPr>
          <w:rFonts w:ascii="IRANSharp" w:hAnsi="IRANSharp" w:cs="IRANSharp"/>
          <w:sz w:val="24"/>
          <w:szCs w:val="24"/>
          <w:rtl/>
        </w:rPr>
        <w:t xml:space="preserve">، به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ملل متحد ارائه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نند. شرایط زمانی ارائۀ گزارش </w:t>
      </w:r>
      <w:r w:rsidR="00A96E3D">
        <w:rPr>
          <w:rFonts w:ascii="IRANSharp" w:hAnsi="IRANSharp" w:cs="IRANSharp"/>
          <w:sz w:val="24"/>
          <w:szCs w:val="24"/>
          <w:rtl/>
        </w:rPr>
        <w:t>بدین‌صورت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است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الف.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سال پس از </w:t>
      </w:r>
      <w:r w:rsidR="00A96E3D">
        <w:rPr>
          <w:rFonts w:ascii="IRANSharp" w:hAnsi="IRANSharp" w:cs="IRANSharp"/>
          <w:sz w:val="24"/>
          <w:szCs w:val="24"/>
          <w:rtl/>
        </w:rPr>
        <w:t>لازم‌الاجرا شدن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آن دولت‌؛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ب. </w:t>
      </w:r>
      <w:r w:rsidR="00A96E3D">
        <w:rPr>
          <w:rFonts w:ascii="IRANSharp" w:hAnsi="IRANSharp" w:cs="IRANSharp"/>
          <w:sz w:val="24"/>
          <w:szCs w:val="24"/>
          <w:rtl/>
        </w:rPr>
        <w:t>پس‌ازآن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، حداقل هر چهار سال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بار و علاوه‌برآن، هر زمان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ته درخواست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lastRenderedPageBreak/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گزارش‌ها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‌تواند مب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عوامل و مش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لات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باشد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بر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زان اجرا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تعهدات تحت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نوانس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ون اثر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‌گذارد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۱۹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آ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ن‌نامۀ اجرا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خود را تصو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ب می‌کند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مسئولان خود را برا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دورۀ دوساله انتخاب می‌کند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۲۰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برای بررس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گزارش‌ها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مطابق با مادۀ ۱۸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نوانس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ون ارائه شده است، هرساله به مدت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 از دو هفته تجاوز ن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ند، تش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ل جلسه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‌دهد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جلسات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ته معمولاً در مقر سازمان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ملل متحد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ا در هر محل مناسب د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گر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ه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تع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کند، برگزار می‌شود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۲۱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همه‌ساله از طر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ق شورا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اقتصاد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و اجتماع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گزارش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دربارۀ فعال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خود به مجمع عموم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تسل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‌کند و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‌تواند بر اساس گزارش‌ها و اطلاعات رسیده از دولت‌های عضو، پ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شنهادات و توص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ارائه دهد. 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ن پ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شنهادات و توص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ه‌ها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همراه با نظرات احتمال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دولت‌های عضو در گزارش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ته درج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="00A96E3D">
        <w:rPr>
          <w:rFonts w:ascii="IRANSharp" w:hAnsi="IRANSharp" w:cs="IRANSharp"/>
          <w:sz w:val="24"/>
          <w:szCs w:val="24"/>
          <w:rtl/>
          <w:lang w:bidi="fa-IR"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ملل متحد گزارش‌ها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 xml:space="preserve">ته را برای اطلاع به 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ک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س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ون مقام زن ارسال م</w:t>
      </w:r>
      <w:r w:rsidR="00E71D54">
        <w:rPr>
          <w:rFonts w:ascii="IRANSharp" w:hAnsi="IRANSharp" w:cs="IRANSharp"/>
          <w:sz w:val="24"/>
          <w:szCs w:val="24"/>
          <w:rtl/>
          <w:lang w:bidi="fa-IR"/>
        </w:rPr>
        <w:t>ی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‌کند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۲۲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مؤسسات تخصص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مجازند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از طر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نما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ندگانشان اجرا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مواد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ون حاضر را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در حوزۀ فعال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ت‌ها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آن‌ها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جا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رد، بررس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کنند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Default="00E71D54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>
        <w:rPr>
          <w:rFonts w:ascii="IRANSharp" w:hAnsi="IRANSharp" w:cs="IRANSharp"/>
          <w:sz w:val="24"/>
          <w:szCs w:val="24"/>
          <w:rtl/>
        </w:rPr>
        <w:t>ک</w:t>
      </w:r>
      <w:r w:rsidR="0017368C" w:rsidRPr="0017368C">
        <w:rPr>
          <w:rFonts w:ascii="IRANSharp" w:hAnsi="IRANSharp" w:cs="IRANSharp"/>
          <w:sz w:val="24"/>
          <w:szCs w:val="24"/>
          <w:rtl/>
        </w:rPr>
        <w:t>م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ته مم</w:t>
      </w:r>
      <w:r>
        <w:rPr>
          <w:rFonts w:ascii="IRANSharp" w:hAnsi="IRANSharp" w:cs="IRANSharp"/>
          <w:sz w:val="24"/>
          <w:szCs w:val="24"/>
          <w:rtl/>
        </w:rPr>
        <w:t>ک</w:t>
      </w:r>
      <w:r w:rsidR="0017368C" w:rsidRPr="0017368C">
        <w:rPr>
          <w:rFonts w:ascii="IRANSharp" w:hAnsi="IRANSharp" w:cs="IRANSharp"/>
          <w:sz w:val="24"/>
          <w:szCs w:val="24"/>
          <w:rtl/>
        </w:rPr>
        <w:t>ن است از مؤسسات تخصص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دعوت </w:t>
      </w:r>
      <w:r>
        <w:rPr>
          <w:rFonts w:ascii="IRANSharp" w:hAnsi="IRANSharp" w:cs="IRANSharp"/>
          <w:sz w:val="24"/>
          <w:szCs w:val="24"/>
          <w:rtl/>
        </w:rPr>
        <w:t>ک</w:t>
      </w:r>
      <w:r w:rsidR="0017368C" w:rsidRPr="0017368C">
        <w:rPr>
          <w:rFonts w:ascii="IRANSharp" w:hAnsi="IRANSharp" w:cs="IRANSharp"/>
          <w:sz w:val="24"/>
          <w:szCs w:val="24"/>
          <w:rtl/>
        </w:rPr>
        <w:t>ند تا گزارش‌ها</w:t>
      </w:r>
      <w:r>
        <w:rPr>
          <w:rFonts w:ascii="IRANSharp" w:hAnsi="IRANSharp" w:cs="IRANSharp"/>
          <w:sz w:val="24"/>
          <w:szCs w:val="24"/>
          <w:rtl/>
        </w:rPr>
        <w:t>یی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دربارۀ نحوۀ اجرا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</w:t>
      </w:r>
      <w:r>
        <w:rPr>
          <w:rFonts w:ascii="IRANSharp" w:hAnsi="IRANSharp" w:cs="IRANSharp"/>
          <w:sz w:val="24"/>
          <w:szCs w:val="24"/>
          <w:rtl/>
        </w:rPr>
        <w:t>ک</w:t>
      </w:r>
      <w:r w:rsidR="0017368C" w:rsidRPr="0017368C">
        <w:rPr>
          <w:rFonts w:ascii="IRANSharp" w:hAnsi="IRANSharp" w:cs="IRANSharp"/>
          <w:sz w:val="24"/>
          <w:szCs w:val="24"/>
          <w:rtl/>
        </w:rPr>
        <w:t>نوانس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ون در زم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نه‌ها</w:t>
      </w:r>
      <w:r>
        <w:rPr>
          <w:rFonts w:ascii="IRANSharp" w:hAnsi="IRANSharp" w:cs="IRANSharp"/>
          <w:sz w:val="24"/>
          <w:szCs w:val="24"/>
          <w:rtl/>
        </w:rPr>
        <w:t>یی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</w:t>
      </w:r>
      <w:r>
        <w:rPr>
          <w:rFonts w:ascii="IRANSharp" w:hAnsi="IRANSharp" w:cs="IRANSharp"/>
          <w:sz w:val="24"/>
          <w:szCs w:val="24"/>
          <w:rtl/>
        </w:rPr>
        <w:t>ک</w:t>
      </w:r>
      <w:r w:rsidR="0017368C" w:rsidRPr="0017368C">
        <w:rPr>
          <w:rFonts w:ascii="IRANSharp" w:hAnsi="IRANSharp" w:cs="IRANSharp"/>
          <w:sz w:val="24"/>
          <w:szCs w:val="24"/>
          <w:rtl/>
        </w:rPr>
        <w:t>ه به حوز</w:t>
      </w:r>
      <w:r>
        <w:rPr>
          <w:rFonts w:ascii="IRANSharp" w:hAnsi="IRANSharp" w:cs="IRANSharp"/>
          <w:sz w:val="24"/>
          <w:szCs w:val="24"/>
          <w:rtl/>
        </w:rPr>
        <w:t>ه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فعال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ت </w:t>
      </w:r>
      <w:r>
        <w:rPr>
          <w:rFonts w:ascii="IRANSharp" w:hAnsi="IRANSharp" w:cs="IRANSharp"/>
          <w:sz w:val="24"/>
          <w:szCs w:val="24"/>
          <w:rtl/>
        </w:rPr>
        <w:t>آن‌ها</w:t>
      </w:r>
      <w:r w:rsidR="0017368C" w:rsidRPr="0017368C">
        <w:rPr>
          <w:rFonts w:ascii="IRANSharp" w:hAnsi="IRANSharp" w:cs="IRANSharp"/>
          <w:sz w:val="24"/>
          <w:szCs w:val="24"/>
          <w:rtl/>
        </w:rPr>
        <w:t xml:space="preserve"> مربوط م</w:t>
      </w:r>
      <w:r>
        <w:rPr>
          <w:rFonts w:ascii="IRANSharp" w:hAnsi="IRANSharp" w:cs="IRANSharp"/>
          <w:sz w:val="24"/>
          <w:szCs w:val="24"/>
          <w:rtl/>
        </w:rPr>
        <w:t>ی</w:t>
      </w:r>
      <w:r w:rsidR="0017368C" w:rsidRPr="0017368C">
        <w:rPr>
          <w:rFonts w:ascii="IRANSharp" w:hAnsi="IRANSharp" w:cs="IRANSharp"/>
          <w:sz w:val="24"/>
          <w:szCs w:val="24"/>
          <w:rtl/>
        </w:rPr>
        <w:t>‌شود، ارائه کنند</w:t>
      </w:r>
      <w:r w:rsidR="0017368C" w:rsidRPr="0017368C">
        <w:rPr>
          <w:rFonts w:ascii="IRANSharp" w:hAnsi="IRANSharp" w:cs="IRANSharp"/>
          <w:sz w:val="24"/>
          <w:szCs w:val="24"/>
        </w:rPr>
        <w:t>.</w:t>
      </w:r>
    </w:p>
    <w:p w:rsidR="00E71D54" w:rsidRPr="0017368C" w:rsidRDefault="00E71D54" w:rsidP="00E71D54">
      <w:pPr>
        <w:bidi/>
        <w:jc w:val="both"/>
        <w:rPr>
          <w:rFonts w:ascii="IRANSharp" w:hAnsi="IRANSharp" w:cs="IRANSharp"/>
          <w:sz w:val="24"/>
          <w:szCs w:val="24"/>
          <w:rtl/>
        </w:rPr>
      </w:pPr>
    </w:p>
    <w:p w:rsidR="0017368C" w:rsidRPr="00E71D54" w:rsidRDefault="0017368C" w:rsidP="00E71D54">
      <w:pPr>
        <w:bidi/>
        <w:jc w:val="center"/>
        <w:rPr>
          <w:rFonts w:ascii="IRANSharp" w:hAnsi="IRANSharp" w:cs="IRANSharp"/>
          <w:b/>
          <w:bCs/>
          <w:sz w:val="28"/>
          <w:szCs w:val="28"/>
          <w:rtl/>
          <w:lang w:bidi="fa-IR"/>
        </w:rPr>
      </w:pPr>
      <w:r w:rsidRPr="00E71D54">
        <w:rPr>
          <w:rFonts w:ascii="IRANSharp" w:hAnsi="IRANSharp" w:cs="IRANSharp"/>
          <w:b/>
          <w:bCs/>
          <w:sz w:val="28"/>
          <w:szCs w:val="28"/>
          <w:rtl/>
        </w:rPr>
        <w:t xml:space="preserve">بخش </w:t>
      </w:r>
      <w:r w:rsidRPr="00E71D54">
        <w:rPr>
          <w:rFonts w:ascii="IRANSharp" w:hAnsi="IRANSharp" w:cs="IRANSharp"/>
          <w:b/>
          <w:bCs/>
          <w:sz w:val="28"/>
          <w:szCs w:val="28"/>
          <w:rtl/>
          <w:lang w:bidi="fa-IR"/>
        </w:rPr>
        <w:t>۶</w:t>
      </w:r>
    </w:p>
    <w:p w:rsidR="00E71D54" w:rsidRPr="00E71D54" w:rsidRDefault="00E71D54" w:rsidP="00E71D54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۲۳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lastRenderedPageBreak/>
        <w:t>ه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چ‌چ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ز در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بر مقررات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زنان و مردان به برابر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مف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دتر و مؤثرتر وجود دارد، تأث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ر نمی‌گذارد.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مقررات شامل این موارد است</w:t>
      </w:r>
      <w:r w:rsidRPr="0017368C">
        <w:rPr>
          <w:rFonts w:ascii="IRANSharp" w:hAnsi="IRANSharp" w:cs="IRANSharp"/>
          <w:sz w:val="24"/>
          <w:szCs w:val="24"/>
        </w:rPr>
        <w:t>: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>الف. قوان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دولت عضو؛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  <w:rtl/>
        </w:rPr>
        <w:t xml:space="preserve">ب. هر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ون‌، پ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مان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موافقت‌نامۀ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ن‌الملل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آن دولت لازم‌الاجراست‌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</w:rPr>
        <w:t xml:space="preserve"> </w:t>
      </w: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۲۴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دولت‌های عضو متعهد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‌شوند همۀ اقدامات لازم در سطح مل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را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هدف از آن تحقق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امل حقوق به رسم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ت شناخته‌شده در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است، به عمل برسانند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</w:rPr>
        <w:t xml:space="preserve"> </w:t>
      </w: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۲۵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امضا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همۀ دولت‌ها مفتوح است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ملل متحد </w:t>
      </w:r>
      <w:r w:rsidR="00E71D54">
        <w:rPr>
          <w:rFonts w:ascii="IRANSharp" w:hAnsi="IRANSharp" w:cs="IRANSharp"/>
          <w:sz w:val="24"/>
          <w:szCs w:val="24"/>
          <w:rtl/>
        </w:rPr>
        <w:t>به‌عنوان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تع</w:t>
      </w:r>
      <w:r w:rsidR="00E71D54">
        <w:rPr>
          <w:rFonts w:ascii="IRANSharp" w:hAnsi="IRANSharp" w:cs="IRANSharp"/>
          <w:sz w:val="24"/>
          <w:szCs w:val="24"/>
          <w:rtl/>
        </w:rPr>
        <w:t>یی</w:t>
      </w:r>
      <w:r w:rsidRPr="0017368C">
        <w:rPr>
          <w:rFonts w:ascii="IRANSharp" w:hAnsi="IRANSharp" w:cs="IRANSharp"/>
          <w:sz w:val="24"/>
          <w:szCs w:val="24"/>
          <w:rtl/>
        </w:rPr>
        <w:t>ن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۳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تصو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ب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منوط به ط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مراحل تصو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ب قانون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است‌. اسناد تصو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ب نزد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ملل متحد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امانت گذارده می‌شود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۴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ون برای الحاق دولت‌ها مفتوح است. الحاق با سپردن سند الحاق به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ملل متحد محقق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۲۶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دولت‌های عضو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‌توانند در هر زمان، ط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نامه‌ا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خطاب به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ملل متحد درخواست </w:t>
      </w:r>
      <w:r w:rsidR="00A96E3D">
        <w:rPr>
          <w:rFonts w:ascii="IRANSharp" w:hAnsi="IRANSharp" w:cs="IRANSharp"/>
          <w:sz w:val="24"/>
          <w:szCs w:val="24"/>
          <w:rtl/>
        </w:rPr>
        <w:t>تجدیدنظر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کنند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مجمع عموم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ملل متحد دربارۀ اقدامات احتمال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بعد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دربارۀ چن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درخواست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، تصم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م می‌گیرد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۲۷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روز پس از تار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خ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ستم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سند تصو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ب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ا الحاق آن نزد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ملل متحد به امانت گذارده شد، لازم‌الاجرا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‌گردد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پس از به ود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عه سپردن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ستم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سند تصو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ب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الحاق‌، برا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هر دولت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را تصو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ب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ند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به آن ملحق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‌شود،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ذکرشده از 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‌ام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روز تار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خ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سند تصو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ب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الحاق آن به دولت به امانت گذارده شده است، لازم‌الاجرا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lastRenderedPageBreak/>
        <w:t xml:space="preserve"> </w:t>
      </w: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۲۸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ملل متحد متن تحفظ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شورها را هنگام تصو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ب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الحاق در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افت کرده و آن را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ان همۀ دولت‌ها توز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ع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‌کند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تحفظات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با هدف و منظور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سازگار نباشد، مجاز نخواهند بود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۳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تحفظات از طر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تسل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م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ادداشت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ملل متحد، در هر زمان قابل پس گرفتن است‌.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همۀ دولت‌ها را از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موضوع مطلع می‌کند. لغو تحفظ از روز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ادداشت در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افت شود، معتبر است‌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۲۹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هرگونه اختلاف در تفس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ر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اجرا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ون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دو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ا چند دولت عضو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از طر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مذا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ره حل نشود، بنا به تقاضا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یکی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طرف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به داور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ارجاع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‌گردد. اگر ظرف شش ماه از تار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خ درخواست داور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طرف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دربارۀ نحوه و تش</w:t>
      </w:r>
      <w:r w:rsidR="00E71D54">
        <w:rPr>
          <w:rFonts w:ascii="IRANSharp" w:hAnsi="IRANSharp" w:cs="IRANSharp"/>
          <w:sz w:val="24"/>
          <w:szCs w:val="24"/>
          <w:rtl/>
        </w:rPr>
        <w:t>کی</w:t>
      </w:r>
      <w:r w:rsidRPr="0017368C">
        <w:rPr>
          <w:rFonts w:ascii="IRANSharp" w:hAnsi="IRANSharp" w:cs="IRANSharp"/>
          <w:sz w:val="24"/>
          <w:szCs w:val="24"/>
          <w:rtl/>
        </w:rPr>
        <w:t>لات داور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توافق نرسند، </w:t>
      </w:r>
      <w:r w:rsidR="00E71D54">
        <w:rPr>
          <w:rFonts w:ascii="IRANSharp" w:hAnsi="IRANSharp" w:cs="IRANSharp"/>
          <w:sz w:val="24"/>
          <w:szCs w:val="24"/>
          <w:rtl/>
        </w:rPr>
        <w:t>یکی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از طرف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‌تواند خواستار ارجاع موضوع به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وان 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ن‌الملل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دادگستر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، مطابق با اساسنامۀ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وان شود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هر دولت عضو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‌تواند به هنگام امضا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ا تصو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ب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ون 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ا الحاق به آن اعلام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ند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خود را موظف به اجرا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پاراگراف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ماده نم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‌داند. دولت‌های عضو د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گر، در قبال دولت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به پاراگراف 1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ماده اعلام تحفظ کرده است‌، ملزم به اجرا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پاراگراف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۱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نیستند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۳</w:t>
      </w:r>
      <w:r w:rsidRPr="0017368C">
        <w:rPr>
          <w:rFonts w:ascii="IRANSharp" w:hAnsi="IRANSharp" w:cs="IRANSharp"/>
          <w:sz w:val="24"/>
          <w:szCs w:val="24"/>
          <w:lang w:bidi="fa-IR"/>
        </w:rPr>
        <w:t xml:space="preserve">. </w:t>
      </w:r>
      <w:r w:rsidRPr="0017368C">
        <w:rPr>
          <w:rFonts w:ascii="IRANSharp" w:hAnsi="IRANSharp" w:cs="IRANSharp"/>
          <w:sz w:val="24"/>
          <w:szCs w:val="24"/>
          <w:rtl/>
        </w:rPr>
        <w:t>هر دولت عضو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ه بر طبق پاراگراف </w:t>
      </w:r>
      <w:r w:rsidRPr="0017368C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 ماده اعلام تحفظ کرده باشد،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‌تواند در هر زمان از تحفظ خود از طر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ق اعلام رسم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ملل متحد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صرف‌نظر کند</w:t>
      </w:r>
      <w:r w:rsidRPr="0017368C">
        <w:rPr>
          <w:rFonts w:ascii="IRANSharp" w:hAnsi="IRANSharp" w:cs="IRANSharp"/>
          <w:sz w:val="24"/>
          <w:szCs w:val="24"/>
        </w:rPr>
        <w:t>.</w:t>
      </w:r>
    </w:p>
    <w:p w:rsidR="0017368C" w:rsidRPr="00E71D54" w:rsidRDefault="0017368C" w:rsidP="0017368C">
      <w:pPr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E71D54">
        <w:rPr>
          <w:rFonts w:ascii="IRANSharp" w:hAnsi="IRANSharp" w:cs="IRANSharp"/>
          <w:b/>
          <w:bCs/>
          <w:sz w:val="24"/>
          <w:szCs w:val="24"/>
          <w:rtl/>
        </w:rPr>
        <w:t xml:space="preserve">مادۀ </w:t>
      </w:r>
      <w:r w:rsidRPr="00E71D54">
        <w:rPr>
          <w:rFonts w:ascii="IRANSharp" w:hAnsi="IRANSharp" w:cs="IRANSharp"/>
          <w:b/>
          <w:bCs/>
          <w:sz w:val="24"/>
          <w:szCs w:val="24"/>
          <w:rtl/>
          <w:lang w:bidi="fa-IR"/>
        </w:rPr>
        <w:t>۳۰</w:t>
      </w:r>
    </w:p>
    <w:p w:rsidR="00B63473" w:rsidRPr="0017368C" w:rsidRDefault="0017368C" w:rsidP="0017368C">
      <w:pPr>
        <w:bidi/>
        <w:jc w:val="both"/>
        <w:rPr>
          <w:rFonts w:ascii="IRANSharp" w:hAnsi="IRANSharp" w:cs="IRANSharp"/>
          <w:sz w:val="24"/>
          <w:szCs w:val="24"/>
        </w:rPr>
      </w:pPr>
      <w:r w:rsidRPr="0017368C">
        <w:rPr>
          <w:rFonts w:ascii="IRANSharp" w:hAnsi="IRANSharp" w:cs="IRANSharp"/>
          <w:sz w:val="24"/>
          <w:szCs w:val="24"/>
        </w:rPr>
        <w:t xml:space="preserve"> </w:t>
      </w:r>
      <w:r w:rsidRPr="0017368C">
        <w:rPr>
          <w:rFonts w:ascii="IRANSharp" w:hAnsi="IRANSharp" w:cs="IRANSharp"/>
          <w:sz w:val="24"/>
          <w:szCs w:val="24"/>
          <w:rtl/>
        </w:rPr>
        <w:t>ا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نوانس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ون </w:t>
      </w:r>
      <w:r w:rsidR="00E71D54">
        <w:rPr>
          <w:rFonts w:ascii="IRANSharp" w:hAnsi="IRANSharp" w:cs="IRANSharp"/>
          <w:sz w:val="24"/>
          <w:szCs w:val="24"/>
          <w:rtl/>
        </w:rPr>
        <w:t>ک</w:t>
      </w:r>
      <w:r w:rsidRPr="0017368C">
        <w:rPr>
          <w:rFonts w:ascii="IRANSharp" w:hAnsi="IRANSharp" w:cs="IRANSharp"/>
          <w:sz w:val="24"/>
          <w:szCs w:val="24"/>
          <w:rtl/>
        </w:rPr>
        <w:t>ه متون عرب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انگل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‌، فرانسه‌، روس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و اسپان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ول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آن اعتبار </w:t>
      </w:r>
      <w:r w:rsidR="00E71D54">
        <w:rPr>
          <w:rFonts w:ascii="IRANSharp" w:hAnsi="IRANSharp" w:cs="IRANSharp"/>
          <w:sz w:val="24"/>
          <w:szCs w:val="24"/>
          <w:rtl/>
        </w:rPr>
        <w:t>یک</w:t>
      </w:r>
      <w:r w:rsidRPr="0017368C">
        <w:rPr>
          <w:rFonts w:ascii="IRANSharp" w:hAnsi="IRANSharp" w:cs="IRANSharp"/>
          <w:sz w:val="24"/>
          <w:szCs w:val="24"/>
          <w:rtl/>
        </w:rPr>
        <w:t xml:space="preserve">سان دارد، نزد </w:t>
      </w:r>
      <w:r w:rsidR="00A96E3D">
        <w:rPr>
          <w:rFonts w:ascii="IRANSharp" w:hAnsi="IRANSharp" w:cs="IRANSharp"/>
          <w:sz w:val="24"/>
          <w:szCs w:val="24"/>
          <w:rtl/>
        </w:rPr>
        <w:t>دبیر کل</w:t>
      </w:r>
      <w:r w:rsidRPr="0017368C">
        <w:rPr>
          <w:rFonts w:ascii="IRANSharp" w:hAnsi="IRANSharp" w:cs="IRANSharp"/>
          <w:sz w:val="24"/>
          <w:szCs w:val="24"/>
          <w:rtl/>
        </w:rPr>
        <w:t xml:space="preserve"> </w:t>
      </w:r>
      <w:r w:rsidR="00E71D54">
        <w:rPr>
          <w:rFonts w:ascii="IRANSharp" w:hAnsi="IRANSharp" w:cs="IRANSharp"/>
          <w:sz w:val="24"/>
          <w:szCs w:val="24"/>
          <w:rtl/>
        </w:rPr>
        <w:t>ملل متحد</w:t>
      </w:r>
      <w:r w:rsidRPr="0017368C">
        <w:rPr>
          <w:rFonts w:ascii="IRANSharp" w:hAnsi="IRANSharp" w:cs="IRANSharp"/>
          <w:sz w:val="24"/>
          <w:szCs w:val="24"/>
          <w:rtl/>
        </w:rPr>
        <w:t xml:space="preserve"> به امانت گذارده م</w:t>
      </w:r>
      <w:r w:rsidR="00E71D54">
        <w:rPr>
          <w:rFonts w:ascii="IRANSharp" w:hAnsi="IRANSharp" w:cs="IRANSharp"/>
          <w:sz w:val="24"/>
          <w:szCs w:val="24"/>
          <w:rtl/>
        </w:rPr>
        <w:t>ی</w:t>
      </w:r>
      <w:r w:rsidRPr="0017368C">
        <w:rPr>
          <w:rFonts w:ascii="IRANSharp" w:hAnsi="IRANSharp" w:cs="IRANSharp"/>
          <w:sz w:val="24"/>
          <w:szCs w:val="24"/>
          <w:rtl/>
        </w:rPr>
        <w:t>‌شود</w:t>
      </w:r>
      <w:r w:rsidRPr="0017368C">
        <w:rPr>
          <w:rFonts w:ascii="IRANSharp" w:hAnsi="IRANSharp" w:cs="IRANSharp"/>
          <w:sz w:val="24"/>
          <w:szCs w:val="24"/>
        </w:rPr>
        <w:t>.</w:t>
      </w:r>
      <w:r w:rsidR="00E71D54">
        <w:rPr>
          <w:rStyle w:val="FootnoteReference"/>
          <w:rFonts w:ascii="IRANSharp" w:hAnsi="IRANSharp" w:cs="IRANSharp"/>
          <w:sz w:val="24"/>
          <w:szCs w:val="24"/>
        </w:rPr>
        <w:footnoteReference w:id="1"/>
      </w:r>
    </w:p>
    <w:sectPr w:rsidR="00B63473" w:rsidRPr="0017368C" w:rsidSect="00E71D54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3C" w:rsidRDefault="00936D3C" w:rsidP="00E71D54">
      <w:pPr>
        <w:spacing w:after="0" w:line="240" w:lineRule="auto"/>
      </w:pPr>
      <w:r>
        <w:separator/>
      </w:r>
    </w:p>
  </w:endnote>
  <w:endnote w:type="continuationSeparator" w:id="0">
    <w:p w:rsidR="00936D3C" w:rsidRDefault="00936D3C" w:rsidP="00E7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2"/>
      <w:gridCol w:w="903"/>
      <w:gridCol w:w="4062"/>
    </w:tblGrid>
    <w:tr w:rsidR="00E71D54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E71D54" w:rsidRDefault="00E71D54" w:rsidP="00E71D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71D54" w:rsidRDefault="00E71D54" w:rsidP="00E71D54">
          <w:pPr>
            <w:pStyle w:val="NoSpacing"/>
            <w:bidi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>
            <w:rPr>
              <w:rFonts w:asciiTheme="majorHAnsi" w:hAnsiTheme="majorHAnsi"/>
              <w:b/>
              <w:noProof/>
            </w:rPr>
            <w:fldChar w:fldCharType="separate"/>
          </w:r>
          <w:r w:rsidR="00A96E3D">
            <w:rPr>
              <w:rFonts w:asciiTheme="majorHAnsi" w:hAnsiTheme="majorHAnsi"/>
              <w:b/>
              <w:noProof/>
              <w:rtl/>
            </w:rPr>
            <w:t>14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E71D54" w:rsidRDefault="00E71D54" w:rsidP="00E71D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71D54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E71D54" w:rsidRDefault="00E71D54" w:rsidP="00E71D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71D54" w:rsidRDefault="00E71D54" w:rsidP="00E71D5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E71D54" w:rsidRDefault="00E71D54" w:rsidP="00E71D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71D54" w:rsidRDefault="00E71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3C" w:rsidRDefault="00936D3C" w:rsidP="00E71D54">
      <w:pPr>
        <w:spacing w:after="0" w:line="240" w:lineRule="auto"/>
      </w:pPr>
      <w:r>
        <w:separator/>
      </w:r>
    </w:p>
  </w:footnote>
  <w:footnote w:type="continuationSeparator" w:id="0">
    <w:p w:rsidR="00936D3C" w:rsidRDefault="00936D3C" w:rsidP="00E71D54">
      <w:pPr>
        <w:spacing w:after="0" w:line="240" w:lineRule="auto"/>
      </w:pPr>
      <w:r>
        <w:continuationSeparator/>
      </w:r>
    </w:p>
  </w:footnote>
  <w:footnote w:id="1">
    <w:p w:rsidR="00E71D54" w:rsidRPr="00E71D54" w:rsidRDefault="00E71D54" w:rsidP="00E71D54">
      <w:pPr>
        <w:pStyle w:val="FootnoteText"/>
        <w:bidi/>
        <w:rPr>
          <w:rFonts w:ascii="IRANSharp" w:hAnsi="IRANSharp" w:cs="IRANSharp"/>
          <w:sz w:val="16"/>
          <w:szCs w:val="16"/>
          <w:rtl/>
          <w:lang w:bidi="fa-IR"/>
        </w:rPr>
      </w:pPr>
      <w:r w:rsidRPr="00E71D54">
        <w:rPr>
          <w:rStyle w:val="FootnoteReference"/>
          <w:rFonts w:ascii="IRANSharp" w:hAnsi="IRANSharp" w:cs="IRANSharp"/>
          <w:sz w:val="16"/>
          <w:szCs w:val="16"/>
        </w:rPr>
        <w:footnoteRef/>
      </w:r>
      <w:r w:rsidRPr="00E71D54">
        <w:rPr>
          <w:rFonts w:ascii="IRANSharp" w:hAnsi="IRANSharp" w:cs="IRANSharp"/>
          <w:sz w:val="16"/>
          <w:szCs w:val="16"/>
        </w:rPr>
        <w:t xml:space="preserve"> </w:t>
      </w:r>
      <w:r w:rsidRPr="00E71D54">
        <w:rPr>
          <w:rFonts w:ascii="IRANSharp" w:hAnsi="IRANSharp" w:cs="IRANSharp"/>
          <w:color w:val="202124"/>
          <w:spacing w:val="2"/>
          <w:sz w:val="16"/>
          <w:szCs w:val="16"/>
          <w:shd w:val="clear" w:color="auto" w:fill="FFFFFF"/>
          <w:rtl/>
        </w:rPr>
        <w:t xml:space="preserve">لطفاً برای متن اصلی </w:t>
      </w:r>
      <w:hyperlink r:id="rId1" w:history="1">
        <w:r w:rsidRPr="00E71D54">
          <w:rPr>
            <w:rStyle w:val="Hyperlink"/>
            <w:rFonts w:ascii="IRANSharp" w:hAnsi="IRANSharp" w:cs="IRANSharp"/>
            <w:spacing w:val="2"/>
            <w:sz w:val="16"/>
            <w:szCs w:val="16"/>
            <w:shd w:val="clear" w:color="auto" w:fill="FFFFFF"/>
            <w:rtl/>
          </w:rPr>
          <w:t>اینجا</w:t>
        </w:r>
      </w:hyperlink>
      <w:r w:rsidRPr="00E71D54">
        <w:rPr>
          <w:rFonts w:ascii="IRANSharp" w:hAnsi="IRANSharp" w:cs="IRANSharp"/>
          <w:color w:val="202124"/>
          <w:spacing w:val="2"/>
          <w:sz w:val="16"/>
          <w:szCs w:val="16"/>
          <w:shd w:val="clear" w:color="auto" w:fill="FFFFFF"/>
          <w:rtl/>
        </w:rPr>
        <w:t xml:space="preserve"> را نگاه کنید</w:t>
      </w:r>
      <w:r w:rsidRPr="00E71D54">
        <w:rPr>
          <w:rFonts w:ascii="IRANSharp" w:hAnsi="IRANSharp" w:cs="IRANSharp"/>
          <w:color w:val="202124"/>
          <w:spacing w:val="2"/>
          <w:sz w:val="16"/>
          <w:szCs w:val="16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54" w:rsidRDefault="00E71D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92469" o:spid="_x0000_s2050" type="#_x0000_t75" style="position:absolute;margin-left:0;margin-top:0;width:451.3pt;height:396.75pt;z-index:-251657216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ANSharp" w:hAnsi="IRANSharp" w:cs="IRANSharp"/>
        <w:color w:val="202124"/>
        <w:spacing w:val="2"/>
        <w:sz w:val="16"/>
        <w:szCs w:val="16"/>
        <w:shd w:val="clear" w:color="auto" w:fill="FFFFFF"/>
        <w:rtl/>
      </w:rPr>
      <w:alias w:val="Title"/>
      <w:id w:val="77547040"/>
      <w:placeholder>
        <w:docPart w:val="44A563C98B0B4BBCA424CA72437E01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1D54" w:rsidRPr="00E71D54" w:rsidRDefault="00E71D54" w:rsidP="00E71D54">
        <w:pPr>
          <w:pStyle w:val="Header"/>
          <w:pBdr>
            <w:between w:val="single" w:sz="4" w:space="1" w:color="5B9BD5" w:themeColor="accent1"/>
          </w:pBdr>
          <w:bidi/>
          <w:spacing w:line="276" w:lineRule="auto"/>
          <w:rPr>
            <w:rFonts w:ascii="IRANSharp" w:hAnsi="IRANSharp" w:cs="IRANSharp"/>
            <w:sz w:val="16"/>
            <w:szCs w:val="16"/>
          </w:rPr>
        </w:pPr>
        <w:r w:rsidRPr="00E71D54">
          <w:rPr>
            <w:rFonts w:ascii="IRANSharp" w:hAnsi="IRANSharp" w:cs="IRANSharp"/>
            <w:color w:val="202124"/>
            <w:spacing w:val="2"/>
            <w:sz w:val="16"/>
            <w:szCs w:val="16"/>
            <w:shd w:val="clear" w:color="auto" w:fill="FFFFFF"/>
            <w:rtl/>
          </w:rPr>
          <w:t>كنوانسيون رفع همۀ اشکال تبعيض عليه زنان</w:t>
        </w:r>
      </w:p>
    </w:sdtContent>
  </w:sdt>
  <w:p w:rsidR="00E71D54" w:rsidRPr="00E71D54" w:rsidRDefault="00E71D54" w:rsidP="00E71D54">
    <w:pPr>
      <w:pStyle w:val="Header"/>
      <w:pBdr>
        <w:between w:val="single" w:sz="4" w:space="1" w:color="5B9BD5" w:themeColor="accent1"/>
      </w:pBdr>
      <w:bidi/>
      <w:spacing w:line="276" w:lineRule="auto"/>
      <w:rPr>
        <w:rFonts w:ascii="IRANSharp" w:hAnsi="IRANSharp" w:cs="IRANSharp"/>
        <w:sz w:val="16"/>
        <w:szCs w:val="16"/>
      </w:rPr>
    </w:pPr>
  </w:p>
  <w:p w:rsidR="00E71D54" w:rsidRPr="00E71D54" w:rsidRDefault="00E71D54" w:rsidP="00E71D54">
    <w:pPr>
      <w:pStyle w:val="Header"/>
      <w:bidi/>
      <w:rPr>
        <w:rFonts w:ascii="IRANSharp" w:hAnsi="IRANSharp" w:cs="IRANSharp"/>
        <w:sz w:val="16"/>
        <w:szCs w:val="16"/>
      </w:rPr>
    </w:pPr>
    <w:r w:rsidRPr="00E71D54">
      <w:rPr>
        <w:rFonts w:ascii="IRANSharp" w:hAnsi="IRANSharp" w:cs="IRANSharp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92470" o:spid="_x0000_s2051" type="#_x0000_t75" style="position:absolute;left:0;text-align:left;margin-left:0;margin-top:0;width:451.3pt;height:396.75pt;z-index:-251656192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54" w:rsidRDefault="00E71D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92468" o:spid="_x0000_s2049" type="#_x0000_t75" style="position:absolute;margin-left:0;margin-top:0;width:451.3pt;height:396.75pt;z-index:-251658240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22"/>
    <w:rsid w:val="0017368C"/>
    <w:rsid w:val="00421922"/>
    <w:rsid w:val="00936D3C"/>
    <w:rsid w:val="00A96E3D"/>
    <w:rsid w:val="00B63473"/>
    <w:rsid w:val="00E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95FC032-3DD1-474F-B474-C752A770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54"/>
  </w:style>
  <w:style w:type="paragraph" w:styleId="Footer">
    <w:name w:val="footer"/>
    <w:basedOn w:val="Normal"/>
    <w:link w:val="FooterChar"/>
    <w:uiPriority w:val="99"/>
    <w:unhideWhenUsed/>
    <w:rsid w:val="00E7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54"/>
  </w:style>
  <w:style w:type="paragraph" w:styleId="NoSpacing">
    <w:name w:val="No Spacing"/>
    <w:link w:val="NoSpacingChar"/>
    <w:uiPriority w:val="1"/>
    <w:qFormat/>
    <w:rsid w:val="00E71D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71D54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D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D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D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chr.org/EN/ProfessionalInterest/Pages/CEDAW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A563C98B0B4BBCA424CA72437E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4AE1-B47F-4A48-8B32-1EB78047E4E5}"/>
      </w:docPartPr>
      <w:docPartBody>
        <w:p w:rsidR="00EF6553" w:rsidRDefault="00EF6553" w:rsidP="00EF6553">
          <w:pPr>
            <w:pStyle w:val="44A563C98B0B4BBCA424CA72437E01BE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53"/>
    <w:rsid w:val="00E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A563C98B0B4BBCA424CA72437E01BE">
    <w:name w:val="44A563C98B0B4BBCA424CA72437E01BE"/>
    <w:rsid w:val="00EF6553"/>
  </w:style>
  <w:style w:type="paragraph" w:customStyle="1" w:styleId="13DE072B25E74D18A4A3E47ABE4233F8">
    <w:name w:val="13DE072B25E74D18A4A3E47ABE4233F8"/>
    <w:rsid w:val="00EF6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1A39-C672-498A-8A3B-6040267F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كنوانسيون رفع همۀ اشکال تبعيض عليه زنان</dc:title>
  <dc:subject/>
  <dc:creator>PC</dc:creator>
  <cp:keywords/>
  <dc:description/>
  <cp:lastModifiedBy>PC</cp:lastModifiedBy>
  <cp:revision>4</cp:revision>
  <dcterms:created xsi:type="dcterms:W3CDTF">2020-04-17T13:01:00Z</dcterms:created>
  <dcterms:modified xsi:type="dcterms:W3CDTF">2020-04-17T13:27:00Z</dcterms:modified>
</cp:coreProperties>
</file>